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jc w:val="center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Un recurso para la enseñanza de la variación y la rapidez.</w:t>
      </w:r>
    </w:p>
    <w:p>
      <w:pPr>
        <w:spacing w:after="0" w:line="240" w:lineRule="auto"/>
        <w:jc w:val="center"/>
        <w:rPr>
          <w:rFonts w:ascii="Arial" w:cs="Arial" w:hAnsi="Arial"/>
          <w:b/>
          <w:sz w:val="24"/>
          <w:lang w:val="es-AR"/>
        </w:rPr>
      </w:pPr>
      <w:r>
        <w:rPr>
          <w:rFonts w:ascii="Arial" w:cs="Arial" w:hAnsi="Arial"/>
          <w:b/>
          <w:sz w:val="24"/>
          <w:lang w:val="es-AR"/>
        </w:rPr>
        <w:t>Escobedo Cisneros JM</w:t>
      </w:r>
    </w:p>
    <w:p>
      <w:pPr>
        <w:spacing w:after="0" w:line="240" w:lineRule="auto"/>
        <w:jc w:val="center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Lúa Alvarado MG</w:t>
      </w:r>
    </w:p>
    <w:p>
      <w:pPr>
        <w:spacing w:after="0" w:line="240" w:lineRule="auto"/>
        <w:jc w:val="center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 xml:space="preserve">Rosales </w:t>
      </w:r>
      <w:r>
        <w:rPr>
          <w:rFonts w:ascii="Arial" w:cs="Arial" w:hAnsi="Arial"/>
          <w:b/>
          <w:sz w:val="24"/>
        </w:rPr>
        <w:t>Perez</w:t>
      </w:r>
      <w:r>
        <w:rPr>
          <w:rFonts w:ascii="Arial" w:cs="Arial" w:hAnsi="Arial"/>
          <w:b/>
          <w:sz w:val="24"/>
        </w:rPr>
        <w:t xml:space="preserve"> CJ</w:t>
      </w:r>
    </w:p>
    <w:p>
      <w:pPr>
        <w:spacing w:after="0" w:line="240" w:lineRule="auto"/>
        <w:jc w:val="center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Zapata Ramírez CV</w:t>
      </w:r>
    </w:p>
    <w:p>
      <w:pPr>
        <w:spacing w:after="0" w:line="240" w:lineRule="auto"/>
        <w:jc w:val="center"/>
        <w:rPr>
          <w:rFonts w:ascii="Arial" w:cs="Arial" w:hAnsi="Arial"/>
          <w:b/>
          <w:sz w:val="24"/>
        </w:rPr>
      </w:pPr>
    </w:p>
    <w:p>
      <w:pPr>
        <w:spacing w:line="240" w:lineRule="auto"/>
        <w:jc w:val="center"/>
        <w:rPr>
          <w:rFonts w:ascii="Arial" w:cs="Arial" w:hAnsi="Arial"/>
          <w:sz w:val="24"/>
          <w:highlight w:val="yellow"/>
          <w:lang w:val="es-AR"/>
        </w:rPr>
      </w:pPr>
      <w:r>
        <w:rPr>
          <w:rFonts w:ascii="Arial" w:cs="Arial" w:hAnsi="Arial"/>
          <w:sz w:val="24"/>
        </w:rPr>
        <w:t xml:space="preserve">Programa Académico de Matemáticas, Área de Ciencias Básicas e Ingenierías de la UAN. Edificio de Área de Ciencias Básicas e Ingenierías Ciudad de la Cultura "Amado Nervo" Tepic, Nayarit. México. CP 63000 </w:t>
      </w:r>
      <w:r>
        <w:rPr>
          <w:rFonts w:ascii="Arial" w:cs="Arial" w:hAnsi="Arial"/>
          <w:sz w:val="24"/>
          <w:lang w:val="es-AR"/>
        </w:rPr>
        <w:t>jeeryescobedo</w:t>
      </w:r>
      <w:r>
        <w:rPr>
          <w:rFonts w:ascii="Arial" w:cs="Arial" w:hAnsi="Arial"/>
          <w:sz w:val="24"/>
        </w:rPr>
        <w:t>@hotmail.com</w:t>
      </w:r>
      <w:r>
        <w:rPr>
          <w:rFonts w:ascii="Arial" w:cs="Arial" w:hAnsi="Arial"/>
          <w:sz w:val="24"/>
        </w:rPr>
        <w:t>, TEL</w:t>
      </w:r>
      <w:r>
        <w:rPr>
          <w:rFonts w:ascii="Arial" w:cs="Arial" w:hAnsi="Arial"/>
          <w:sz w:val="24"/>
        </w:rPr>
        <w:t>.(</w:t>
      </w:r>
      <w:r>
        <w:rPr>
          <w:rFonts w:ascii="Arial" w:cs="Arial" w:hAnsi="Arial"/>
          <w:sz w:val="24"/>
        </w:rPr>
        <w:t>311)</w:t>
      </w:r>
      <w:r>
        <w:rPr>
          <w:rFonts w:ascii="Arial" w:cs="Arial" w:hAnsi="Arial"/>
          <w:sz w:val="24"/>
          <w:lang w:val="es-AR"/>
        </w:rPr>
        <w:t>244-98-72</w:t>
      </w:r>
    </w:p>
    <w:p>
      <w:pPr>
        <w:spacing w:line="240" w:lineRule="auto"/>
        <w:jc w:val="center"/>
        <w:rPr>
          <w:rFonts w:ascii="Arial" w:cs="Arial" w:hAnsi="Arial"/>
          <w:color w:val="ff0000"/>
          <w:sz w:val="24"/>
          <w:lang w:val="es-AR"/>
        </w:rPr>
      </w:pPr>
    </w:p>
    <w:p>
      <w:pPr>
        <w:spacing w:line="240" w:lineRule="auto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Palabra</w:t>
      </w:r>
      <w:r>
        <w:rPr>
          <w:rFonts w:ascii="Arial" w:cs="Arial" w:hAnsi="Arial"/>
          <w:b/>
          <w:sz w:val="24"/>
        </w:rPr>
        <w:t xml:space="preserve">s clave: enseñanza; variación, Web </w:t>
      </w:r>
      <w:r>
        <w:rPr>
          <w:rFonts w:ascii="Arial" w:cs="Arial" w:hAnsi="Arial"/>
          <w:b/>
          <w:sz w:val="24"/>
        </w:rPr>
        <w:t>Qu</w:t>
      </w:r>
      <w:r>
        <w:rPr>
          <w:rFonts w:ascii="Arial" w:cs="Arial" w:hAnsi="Arial"/>
          <w:b/>
          <w:sz w:val="24"/>
        </w:rPr>
        <w:t>est</w:t>
      </w:r>
      <w:r>
        <w:rPr>
          <w:rFonts w:ascii="Arial" w:cs="Arial" w:hAnsi="Arial"/>
          <w:b/>
          <w:sz w:val="24"/>
        </w:rPr>
        <w:t>.</w:t>
      </w:r>
    </w:p>
    <w:p>
      <w:pPr>
        <w:spacing w:line="240" w:lineRule="auto"/>
        <w:rPr>
          <w:rFonts w:ascii="Arial" w:cs="Arial" w:hAnsi="Arial"/>
          <w:sz w:val="24"/>
        </w:rPr>
      </w:pPr>
    </w:p>
    <w:p>
      <w:pPr>
        <w:spacing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RESUMEN</w:t>
      </w:r>
    </w:p>
    <w:p>
      <w:pPr>
        <w:spacing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En este documento se presenta un recurso  para la enseñanza de razón cambio y su elaboración resulta trascendente dada su contribución a la aproximación de la derivada de una función, que es un concepto clave en la comprensión del cálculo. Se basa en las bondades del  Web </w:t>
      </w:r>
      <w:r>
        <w:rPr>
          <w:rFonts w:ascii="Arial" w:cs="Arial" w:hAnsi="Arial"/>
          <w:sz w:val="24"/>
        </w:rPr>
        <w:t>Quest</w:t>
      </w:r>
      <w:r>
        <w:rPr>
          <w:rFonts w:ascii="Arial" w:cs="Arial" w:hAnsi="Arial"/>
          <w:sz w:val="24"/>
        </w:rPr>
        <w:t xml:space="preserve">  en la enseñanza (MODEJA, </w:t>
      </w:r>
      <w:r>
        <w:rPr>
          <w:rFonts w:ascii="Arial" w:cs="Arial" w:hAnsi="Arial"/>
          <w:sz w:val="24"/>
          <w:lang w:val="es-AR"/>
        </w:rPr>
        <w:t>2006</w:t>
      </w:r>
      <w:r>
        <w:rPr>
          <w:rFonts w:ascii="Arial" w:cs="Arial" w:hAnsi="Arial"/>
          <w:sz w:val="24"/>
        </w:rPr>
        <w:t>) .</w:t>
      </w:r>
      <w:r>
        <w:rPr>
          <w:rFonts w:ascii="Arial" w:cs="Arial" w:hAnsi="Arial"/>
          <w:sz w:val="24"/>
        </w:rPr>
        <w:t xml:space="preserve"> </w:t>
      </w:r>
    </w:p>
    <w:p>
      <w:pPr>
        <w:spacing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Se diseñó un Web </w:t>
      </w:r>
      <w:r>
        <w:rPr>
          <w:rFonts w:ascii="Arial" w:cs="Arial" w:hAnsi="Arial"/>
          <w:sz w:val="24"/>
        </w:rPr>
        <w:t>Quest</w:t>
      </w:r>
      <w:r>
        <w:rPr>
          <w:rFonts w:ascii="Arial" w:cs="Arial" w:hAnsi="Arial"/>
          <w:sz w:val="24"/>
        </w:rPr>
        <w:t xml:space="preserve"> bajo las orientaciones de </w:t>
      </w:r>
      <w:r>
        <w:rPr>
          <w:rFonts w:ascii="Arial" w:cs="Arial" w:hAnsi="Arial"/>
          <w:sz w:val="24"/>
          <w:lang w:val="es-AR"/>
        </w:rPr>
        <w:t>Ruiz</w:t>
      </w:r>
      <w:r>
        <w:rPr>
          <w:rFonts w:ascii="Arial" w:cs="Arial" w:hAnsi="Arial"/>
          <w:sz w:val="24"/>
        </w:rPr>
        <w:t>, incorporando una introducción, tarea, proceso, recursos, evaluación y conclusión (</w:t>
      </w:r>
      <w:r>
        <w:rPr>
          <w:rFonts w:ascii="Arial" w:cs="Arial" w:hAnsi="Arial"/>
          <w:sz w:val="24"/>
          <w:lang w:val="es-AR"/>
        </w:rPr>
        <w:t>RUIZ, 2010)</w:t>
      </w:r>
      <w:r>
        <w:rPr>
          <w:rFonts w:ascii="Arial" w:cs="Arial" w:hAnsi="Arial"/>
          <w:sz w:val="24"/>
        </w:rPr>
        <w:t xml:space="preserve"> ;</w:t>
      </w:r>
      <w:r>
        <w:rPr>
          <w:rFonts w:ascii="Arial" w:cs="Arial" w:hAnsi="Arial"/>
          <w:sz w:val="24"/>
        </w:rPr>
        <w:t xml:space="preserve"> el recurso se denominó Clepsidra "el ladrón de agua" en cuyos elementos el estudiante modela un fenómeno físico. </w:t>
      </w:r>
    </w:p>
    <w:p>
      <w:pPr>
        <w:spacing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  <w:lang w:val="es-AR"/>
        </w:rPr>
        <w:t xml:space="preserve">Se anexa que este recurso tuvo una valoración diagnóstica por expertos en el tema, obteniendo  valoraciones aprobatorias, indicando de esta manera la pertinencia </w:t>
      </w:r>
      <w:r>
        <w:rPr>
          <w:rFonts w:ascii="Arial" w:cs="Arial" w:hAnsi="Arial"/>
          <w:sz w:val="24"/>
        </w:rPr>
        <w:t xml:space="preserve">Web </w:t>
      </w:r>
      <w:r>
        <w:rPr>
          <w:rFonts w:ascii="Arial" w:cs="Arial" w:hAnsi="Arial"/>
          <w:sz w:val="24"/>
        </w:rPr>
        <w:t>Quest</w:t>
      </w:r>
      <w:r>
        <w:rPr>
          <w:rFonts w:ascii="Arial" w:cs="Arial" w:hAnsi="Arial"/>
          <w:sz w:val="24"/>
        </w:rPr>
        <w:t xml:space="preserve"> Clepsidra "el ladrón de agua" en la enseñanza del tema. </w:t>
      </w:r>
    </w:p>
    <w:p>
      <w:pPr>
        <w:spacing w:line="240" w:lineRule="auto"/>
        <w:rPr>
          <w:rFonts w:ascii="Arial" w:cs="Arial" w:hAnsi="Arial"/>
          <w:sz w:val="24"/>
        </w:rPr>
      </w:pPr>
    </w:p>
    <w:p>
      <w:pPr>
        <w:spacing w:line="240" w:lineRule="auto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Referencias</w:t>
      </w:r>
    </w:p>
    <w:p>
      <w:pPr>
        <w:spacing w:line="240" w:lineRule="auto"/>
        <w:rPr>
          <w:rFonts w:ascii="Arial" w:cs="Arial" w:eastAsia="Times New Roman" w:hAnsi="Arial"/>
          <w:sz w:val="24"/>
          <w:lang w:eastAsia="es-MX"/>
        </w:rPr>
      </w:pPr>
    </w:p>
    <w:p>
      <w:pPr>
        <w:spacing w:line="240" w:lineRule="auto"/>
        <w:rPr>
          <w:rFonts w:ascii="Arial" w:cs="Arial" w:hAnsi="Arial"/>
          <w:sz w:val="24"/>
          <w:lang w:val="es-AR"/>
        </w:rPr>
      </w:pPr>
      <w:r>
        <w:rPr>
          <w:rFonts w:ascii="Arial" w:cs="Arial" w:hAnsi="Arial"/>
          <w:color w:val="000000"/>
          <w:sz w:val="24"/>
        </w:rPr>
        <w:t xml:space="preserve">Sánchez-Matamoros, G.  García, M. &amp; </w:t>
      </w:r>
      <w:r>
        <w:rPr>
          <w:rFonts w:ascii="Arial" w:cs="Arial" w:hAnsi="Arial"/>
          <w:color w:val="000000"/>
          <w:sz w:val="24"/>
        </w:rPr>
        <w:t>Llinares</w:t>
      </w:r>
      <w:r>
        <w:rPr>
          <w:rFonts w:ascii="Arial" w:cs="Arial" w:hAnsi="Arial"/>
          <w:color w:val="000000"/>
          <w:sz w:val="24"/>
        </w:rPr>
        <w:t>, S.  (2008). La comprensión de la derivada como objeto de investigación en didáctica de la matemática. </w:t>
      </w:r>
      <w:r>
        <w:rPr>
          <w:rFonts w:ascii="Arial" w:cs="Arial" w:hAnsi="Arial"/>
          <w:i/>
          <w:color w:val="000000"/>
          <w:sz w:val="24"/>
        </w:rPr>
        <w:t>Revista latinoamericana de investigación en matemática educativa</w:t>
      </w:r>
      <w:r>
        <w:rPr>
          <w:rFonts w:ascii="Arial" w:cs="Arial" w:hAnsi="Arial"/>
          <w:color w:val="000000"/>
          <w:sz w:val="24"/>
        </w:rPr>
        <w:t>, </w:t>
      </w:r>
      <w:r>
        <w:rPr>
          <w:rFonts w:ascii="Arial" w:cs="Arial" w:hAnsi="Arial"/>
          <w:i/>
          <w:color w:val="000000"/>
          <w:sz w:val="24"/>
        </w:rPr>
        <w:t>11</w:t>
      </w:r>
      <w:r>
        <w:rPr>
          <w:rFonts w:ascii="Arial" w:cs="Arial" w:hAnsi="Arial"/>
          <w:color w:val="000000"/>
          <w:sz w:val="24"/>
        </w:rPr>
        <w:t>(2), 267</w:t>
      </w:r>
      <w:r>
        <w:rPr>
          <w:rFonts w:ascii="Arial" w:cs="Arial" w:hAnsi="Arial"/>
          <w:color w:val="000000"/>
          <w:sz w:val="24"/>
        </w:rPr>
        <w:t>-296. Recuperado en 24 de marzo</w:t>
      </w:r>
      <w:r>
        <w:rPr>
          <w:rFonts w:ascii="Arial" w:cs="Arial" w:hAnsi="Arial"/>
          <w:color w:val="000000"/>
          <w:sz w:val="24"/>
        </w:rPr>
        <w:t xml:space="preserve"> de 2017, de http://www.scielo.org.mx/scielo.php?script=sci_arttext&amp;pid=S1665-24362008000200005&amp;lng=es&amp;tlng=es.</w:t>
      </w:r>
      <w:r>
        <w:rPr>
          <w:rFonts w:ascii="Arial" w:cs="Arial" w:hAnsi="Arial"/>
          <w:sz w:val="36"/>
        </w:rPr>
        <w:t xml:space="preserve">  </w:t>
      </w:r>
    </w:p>
    <w:p>
      <w:bookmarkStart w:id="0" w:name="_GoBack"/>
      <w:bookmarkEnd w:id="0"/>
    </w:p>
    <w:sectPr>
      <w:pgSz w:w="12240" w:h="15840"/>
      <w:pgMar w:top="1134" w:right="1701" w:bottom="1418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7E"/>
    <w:rsid w:val="007C12AC"/>
    <w:rsid w:val="00B843DD"/>
    <w:rsid w:val="00E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301ED-8B0E-4B5D-9301-B1A99AD1E209}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s-MX" w:bidi="ar-SA" w:eastAsia="en-US"/>
      </w:rPr>
    </w:rPrDefault>
    <w:pPrDefault>
      <w:pPr>
        <w:spacing w:after="160" w:line="259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1f4f77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5b9bd5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2e77b4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f77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2e77b4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5b9bd5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1f4f77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f77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/>
      </w:pBdr>
      <w:spacing w:before="200" w:after="280"/>
      <w:ind w:left="936" w:right="936"/>
    </w:pPr>
    <w:rPr>
      <w:b/>
      <w:i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1568</Characters>
  <Application>Microsoft Office Word</Application>
  <DocSecurity>0</DocSecurity>
  <Lines>39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:subject/>
  <dc:creator>ROMY</dc:creator>
  <cp:lastModifiedBy>unknown</cp:lastModifiedBy>
  <cp:keywords/>
  <cp:revision>2</cp:revision>
  <dcterms:created xsi:type="dcterms:W3CDTF">2017-08-25T01:14:00Z</dcterms:created>
  <dcterms:modified xsi:type="dcterms:W3CDTF">2017-08-25T01:17:00Z</dcterms:modified>
</cp:coreProperties>
</file>