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75" w:rsidRPr="00D34575" w:rsidRDefault="00D34575" w:rsidP="006B05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575">
        <w:rPr>
          <w:rFonts w:ascii="Arial" w:hAnsi="Arial" w:cs="Arial"/>
          <w:b/>
          <w:sz w:val="24"/>
          <w:szCs w:val="24"/>
        </w:rPr>
        <w:t>Propuestas Para Acercar El Desarrollo Local En El Municipio De Santa María Del Oro, Nayarit En El Periodo De Un Gobierno Municipal</w:t>
      </w:r>
    </w:p>
    <w:p w:rsidR="00F84F38" w:rsidRPr="006B05FF" w:rsidRDefault="00BC5479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5FF">
        <w:rPr>
          <w:rFonts w:ascii="Arial" w:hAnsi="Arial" w:cs="Arial"/>
          <w:sz w:val="24"/>
          <w:szCs w:val="24"/>
        </w:rPr>
        <w:t xml:space="preserve">Existe consenso en que uno de los principales problemas en santa María del oro, Nayarit es el desempleo, pudiendo ser originado por la falta de recursos económicos, una insuficiente infraestructura </w:t>
      </w:r>
      <w:r w:rsidR="00F84F38" w:rsidRPr="006B05FF">
        <w:rPr>
          <w:rFonts w:ascii="Arial" w:hAnsi="Arial" w:cs="Arial"/>
          <w:sz w:val="24"/>
          <w:szCs w:val="24"/>
        </w:rPr>
        <w:t>turística y servicios de salud, carencia de productos y servicios básicos a precios competitivos de la cabecera municipal hacia las localidades, entre otros problemas que re</w:t>
      </w:r>
      <w:r w:rsidR="006B05FF" w:rsidRPr="006B05FF">
        <w:rPr>
          <w:rFonts w:ascii="Arial" w:hAnsi="Arial" w:cs="Arial"/>
          <w:sz w:val="24"/>
          <w:szCs w:val="24"/>
        </w:rPr>
        <w:t>percuten en su desarrollo local de la municipalidad.</w:t>
      </w:r>
    </w:p>
    <w:p w:rsidR="00F84F38" w:rsidRPr="006B05FF" w:rsidRDefault="00F84F38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5FF">
        <w:rPr>
          <w:rFonts w:ascii="Arial" w:hAnsi="Arial" w:cs="Arial"/>
          <w:sz w:val="24"/>
          <w:szCs w:val="24"/>
        </w:rPr>
        <w:t xml:space="preserve">Este trabajo se </w:t>
      </w:r>
      <w:r w:rsidR="00E12A98" w:rsidRPr="006B05FF">
        <w:rPr>
          <w:rFonts w:ascii="Arial" w:hAnsi="Arial" w:cs="Arial"/>
          <w:sz w:val="24"/>
          <w:szCs w:val="24"/>
        </w:rPr>
        <w:t>realizó</w:t>
      </w:r>
      <w:r w:rsidRPr="006B05FF">
        <w:rPr>
          <w:rFonts w:ascii="Arial" w:hAnsi="Arial" w:cs="Arial"/>
          <w:sz w:val="24"/>
          <w:szCs w:val="24"/>
        </w:rPr>
        <w:t xml:space="preserve"> basado en algunos autores, iniciando con el </w:t>
      </w:r>
      <w:r w:rsidR="00E12A98" w:rsidRPr="006B05FF">
        <w:rPr>
          <w:rFonts w:ascii="Arial" w:hAnsi="Arial" w:cs="Arial"/>
          <w:sz w:val="24"/>
          <w:szCs w:val="24"/>
        </w:rPr>
        <w:t>diagnóstico</w:t>
      </w:r>
      <w:r w:rsidRPr="006B05FF">
        <w:rPr>
          <w:rFonts w:ascii="Arial" w:hAnsi="Arial" w:cs="Arial"/>
          <w:sz w:val="24"/>
          <w:szCs w:val="24"/>
        </w:rPr>
        <w:t xml:space="preserve"> del municipio mediante fuentes de información primaria y trabajo de campo, en el cual se consideraron aspectos espaciales, recursos naturales y </w:t>
      </w:r>
      <w:r w:rsidR="00E12A98" w:rsidRPr="006B05FF">
        <w:rPr>
          <w:rFonts w:ascii="Arial" w:hAnsi="Arial" w:cs="Arial"/>
          <w:sz w:val="24"/>
          <w:szCs w:val="24"/>
        </w:rPr>
        <w:t>ambientales, recursos económico-</w:t>
      </w:r>
      <w:r w:rsidRPr="006B05FF">
        <w:rPr>
          <w:rFonts w:ascii="Arial" w:hAnsi="Arial" w:cs="Arial"/>
          <w:sz w:val="24"/>
          <w:szCs w:val="24"/>
        </w:rPr>
        <w:t xml:space="preserve">productivos, demografía y mercado </w:t>
      </w:r>
      <w:r w:rsidR="0084348D">
        <w:rPr>
          <w:rFonts w:ascii="Arial" w:hAnsi="Arial" w:cs="Arial"/>
          <w:sz w:val="24"/>
          <w:szCs w:val="24"/>
        </w:rPr>
        <w:t>laboral</w:t>
      </w:r>
      <w:r w:rsidRPr="006B05FF">
        <w:rPr>
          <w:rFonts w:ascii="Arial" w:hAnsi="Arial" w:cs="Arial"/>
          <w:sz w:val="24"/>
          <w:szCs w:val="24"/>
        </w:rPr>
        <w:t>, infraestructura económica y social, recursos socioculturales y aspectos organizativo-institucional. Los resultados obtenidos sirvieron para identificar las vocaciones potenciales del municipio y plantear los objetivos estratégicos, específicos y las estrategias como parte del objetivo</w:t>
      </w:r>
      <w:r w:rsidR="00D83355" w:rsidRPr="006B05FF">
        <w:rPr>
          <w:rFonts w:ascii="Arial" w:hAnsi="Arial" w:cs="Arial"/>
          <w:sz w:val="24"/>
          <w:szCs w:val="24"/>
        </w:rPr>
        <w:t xml:space="preserve"> general de esta investigación.</w:t>
      </w:r>
    </w:p>
    <w:p w:rsidR="00D83355" w:rsidRPr="006B05FF" w:rsidRDefault="00D83355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5FF">
        <w:rPr>
          <w:rFonts w:ascii="Arial" w:hAnsi="Arial" w:cs="Arial"/>
          <w:sz w:val="24"/>
          <w:szCs w:val="24"/>
        </w:rPr>
        <w:t>Se propone un parador turístico</w:t>
      </w:r>
      <w:r w:rsidR="006B05FF" w:rsidRPr="006B05FF">
        <w:rPr>
          <w:rFonts w:ascii="Arial" w:hAnsi="Arial" w:cs="Arial"/>
          <w:sz w:val="24"/>
          <w:szCs w:val="24"/>
        </w:rPr>
        <w:t>,</w:t>
      </w:r>
      <w:r w:rsidRPr="006B05FF">
        <w:rPr>
          <w:rFonts w:ascii="Arial" w:hAnsi="Arial" w:cs="Arial"/>
          <w:sz w:val="24"/>
          <w:szCs w:val="24"/>
        </w:rPr>
        <w:t xml:space="preserve"> en un punto específico por medio de apoyos en dependencias gubernamentales, programas federales para su creación y construcción </w:t>
      </w:r>
      <w:r w:rsidR="006B05FF" w:rsidRPr="006B05FF">
        <w:rPr>
          <w:rFonts w:ascii="Arial" w:hAnsi="Arial" w:cs="Arial"/>
          <w:sz w:val="24"/>
          <w:szCs w:val="24"/>
        </w:rPr>
        <w:t>de locales</w:t>
      </w:r>
      <w:r w:rsidRPr="006B05FF">
        <w:rPr>
          <w:rFonts w:ascii="Arial" w:hAnsi="Arial" w:cs="Arial"/>
          <w:sz w:val="24"/>
          <w:szCs w:val="24"/>
        </w:rPr>
        <w:t xml:space="preserve"> en donde se expondrán y estarán a la venta los productos </w:t>
      </w:r>
      <w:r w:rsidR="00DD1B17">
        <w:rPr>
          <w:rFonts w:ascii="Arial" w:hAnsi="Arial" w:cs="Arial"/>
          <w:sz w:val="24"/>
          <w:szCs w:val="24"/>
        </w:rPr>
        <w:t xml:space="preserve">elaborados a manera de comida típica </w:t>
      </w:r>
      <w:r w:rsidRPr="006B05FF">
        <w:rPr>
          <w:rFonts w:ascii="Arial" w:hAnsi="Arial" w:cs="Arial"/>
          <w:sz w:val="24"/>
          <w:szCs w:val="24"/>
        </w:rPr>
        <w:t>y artesanías que se elaboran</w:t>
      </w:r>
      <w:r w:rsidR="006B05FF" w:rsidRPr="006B05FF">
        <w:rPr>
          <w:rFonts w:ascii="Arial" w:hAnsi="Arial" w:cs="Arial"/>
          <w:sz w:val="24"/>
          <w:szCs w:val="24"/>
        </w:rPr>
        <w:t xml:space="preserve"> a través de los oficios de los pobladores, que desean participar en dicho proyecto</w:t>
      </w:r>
      <w:r w:rsidRPr="006B05FF">
        <w:rPr>
          <w:rFonts w:ascii="Arial" w:hAnsi="Arial" w:cs="Arial"/>
          <w:sz w:val="24"/>
          <w:szCs w:val="24"/>
        </w:rPr>
        <w:t xml:space="preserve"> dentro del municipio</w:t>
      </w:r>
      <w:r w:rsidR="00DD1B17">
        <w:rPr>
          <w:rFonts w:ascii="Arial" w:hAnsi="Arial" w:cs="Arial"/>
          <w:sz w:val="24"/>
          <w:szCs w:val="24"/>
        </w:rPr>
        <w:t>,</w:t>
      </w:r>
      <w:r w:rsidRPr="006B05FF">
        <w:rPr>
          <w:rFonts w:ascii="Arial" w:hAnsi="Arial" w:cs="Arial"/>
          <w:sz w:val="24"/>
          <w:szCs w:val="24"/>
        </w:rPr>
        <w:t xml:space="preserve"> para así crear auto empleo en los habita</w:t>
      </w:r>
      <w:r w:rsidR="006B05FF" w:rsidRPr="006B05FF">
        <w:rPr>
          <w:rFonts w:ascii="Arial" w:hAnsi="Arial" w:cs="Arial"/>
          <w:sz w:val="24"/>
          <w:szCs w:val="24"/>
        </w:rPr>
        <w:t>ntes de las localidades.</w:t>
      </w:r>
      <w:r w:rsidRPr="006B05FF">
        <w:rPr>
          <w:rFonts w:ascii="Arial" w:hAnsi="Arial" w:cs="Arial"/>
          <w:sz w:val="24"/>
          <w:szCs w:val="24"/>
        </w:rPr>
        <w:t xml:space="preserve"> </w:t>
      </w:r>
    </w:p>
    <w:p w:rsidR="00506E2A" w:rsidRDefault="00F84F38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05FF">
        <w:rPr>
          <w:rFonts w:ascii="Arial" w:hAnsi="Arial" w:cs="Arial"/>
          <w:sz w:val="24"/>
          <w:szCs w:val="24"/>
        </w:rPr>
        <w:t xml:space="preserve">Concluyente se </w:t>
      </w:r>
      <w:r w:rsidR="00E12A98" w:rsidRPr="006B05FF">
        <w:rPr>
          <w:rFonts w:ascii="Arial" w:hAnsi="Arial" w:cs="Arial"/>
          <w:sz w:val="24"/>
          <w:szCs w:val="24"/>
        </w:rPr>
        <w:t>ratificó</w:t>
      </w:r>
      <w:r w:rsidRPr="006B05FF">
        <w:rPr>
          <w:rFonts w:ascii="Arial" w:hAnsi="Arial" w:cs="Arial"/>
          <w:sz w:val="24"/>
          <w:szCs w:val="24"/>
        </w:rPr>
        <w:t xml:space="preserve"> que además de la problemática observada inicialmente, la cabecera municipal esta desvinculada de algunos otros puntos o ciudades importantes del estado</w:t>
      </w:r>
      <w:r w:rsidR="00DD1B17">
        <w:rPr>
          <w:rFonts w:ascii="Arial" w:hAnsi="Arial" w:cs="Arial"/>
          <w:sz w:val="24"/>
          <w:szCs w:val="24"/>
        </w:rPr>
        <w:t>,</w:t>
      </w:r>
      <w:r w:rsidRPr="006B05FF">
        <w:rPr>
          <w:rFonts w:ascii="Arial" w:hAnsi="Arial" w:cs="Arial"/>
          <w:sz w:val="24"/>
          <w:szCs w:val="24"/>
        </w:rPr>
        <w:t xml:space="preserve"> en las cuales se realizan gestiones financieras y comerciales; el mercado de trabajo y los principales sistemas de producción </w:t>
      </w:r>
      <w:r w:rsidR="008C04DD" w:rsidRPr="006B05FF">
        <w:rPr>
          <w:rFonts w:ascii="Arial" w:hAnsi="Arial" w:cs="Arial"/>
          <w:sz w:val="24"/>
          <w:szCs w:val="24"/>
        </w:rPr>
        <w:t>no resuelven las necesidades de la población a pesar de las potencialidades que en recursos naturales, ambientales y turísticos tiene el municipio. De ahí la importancia de contar con alternativas de solución mediante las estrategias de desarrollo local</w:t>
      </w:r>
      <w:r w:rsidR="006B05FF" w:rsidRPr="006B05FF">
        <w:rPr>
          <w:rFonts w:ascii="Arial" w:hAnsi="Arial" w:cs="Arial"/>
          <w:sz w:val="24"/>
          <w:szCs w:val="24"/>
        </w:rPr>
        <w:t xml:space="preserve"> </w:t>
      </w:r>
      <w:r w:rsidR="008C04DD" w:rsidRPr="006B05FF">
        <w:rPr>
          <w:rFonts w:ascii="Arial" w:hAnsi="Arial" w:cs="Arial"/>
          <w:sz w:val="24"/>
          <w:szCs w:val="24"/>
        </w:rPr>
        <w:t xml:space="preserve"> propuestas en este documento.</w:t>
      </w:r>
      <w:r w:rsidR="00BC5479" w:rsidRPr="006B05FF">
        <w:rPr>
          <w:rFonts w:ascii="Arial" w:hAnsi="Arial" w:cs="Arial"/>
          <w:sz w:val="24"/>
          <w:szCs w:val="24"/>
        </w:rPr>
        <w:t xml:space="preserve"> </w:t>
      </w:r>
    </w:p>
    <w:p w:rsidR="006F2484" w:rsidRDefault="006F2484" w:rsidP="006F2484">
      <w:pPr>
        <w:jc w:val="center"/>
        <w:rPr>
          <w:rFonts w:ascii="Arial" w:hAnsi="Arial" w:cs="Arial"/>
          <w:sz w:val="28"/>
          <w:szCs w:val="28"/>
        </w:rPr>
      </w:pPr>
      <w:r w:rsidRPr="00991680">
        <w:rPr>
          <w:rFonts w:ascii="Arial" w:hAnsi="Arial" w:cs="Arial"/>
          <w:sz w:val="28"/>
          <w:szCs w:val="28"/>
        </w:rPr>
        <w:lastRenderedPageBreak/>
        <w:t>Referencias bibliográficas</w:t>
      </w:r>
    </w:p>
    <w:p w:rsidR="006F2484" w:rsidRDefault="006F2484" w:rsidP="006F2484">
      <w:pPr>
        <w:rPr>
          <w:rFonts w:ascii="Arial" w:hAnsi="Arial" w:cs="Arial"/>
          <w:sz w:val="28"/>
          <w:szCs w:val="28"/>
        </w:rPr>
      </w:pPr>
      <w:r w:rsidRPr="002F2306">
        <w:rPr>
          <w:rFonts w:ascii="Arial" w:hAnsi="Arial" w:cs="Arial"/>
          <w:b/>
          <w:sz w:val="28"/>
          <w:szCs w:val="28"/>
        </w:rPr>
        <w:t>ROSTOW</w:t>
      </w:r>
      <w:r>
        <w:rPr>
          <w:rFonts w:ascii="Arial" w:hAnsi="Arial" w:cs="Arial"/>
          <w:sz w:val="28"/>
          <w:szCs w:val="28"/>
        </w:rPr>
        <w:t xml:space="preserve">, Walt </w:t>
      </w:r>
      <w:proofErr w:type="spellStart"/>
      <w:r>
        <w:rPr>
          <w:rFonts w:ascii="Arial" w:hAnsi="Arial" w:cs="Arial"/>
          <w:sz w:val="28"/>
          <w:szCs w:val="28"/>
        </w:rPr>
        <w:t>Whitman</w:t>
      </w:r>
      <w:proofErr w:type="spellEnd"/>
      <w:r>
        <w:rPr>
          <w:rFonts w:ascii="Arial" w:hAnsi="Arial" w:cs="Arial"/>
          <w:sz w:val="28"/>
          <w:szCs w:val="28"/>
        </w:rPr>
        <w:t xml:space="preserve">. (1956). Las etapas del crecimiento económico, </w:t>
      </w:r>
      <w:proofErr w:type="spellStart"/>
      <w:r>
        <w:rPr>
          <w:rFonts w:ascii="Arial" w:hAnsi="Arial" w:cs="Arial"/>
          <w:sz w:val="28"/>
          <w:szCs w:val="28"/>
        </w:rPr>
        <w:t>pp</w:t>
      </w:r>
      <w:proofErr w:type="spellEnd"/>
      <w:r>
        <w:rPr>
          <w:rFonts w:ascii="Arial" w:hAnsi="Arial" w:cs="Arial"/>
          <w:sz w:val="28"/>
          <w:szCs w:val="28"/>
        </w:rPr>
        <w:t xml:space="preserve"> 17-38.</w:t>
      </w:r>
    </w:p>
    <w:p w:rsidR="006F2484" w:rsidRDefault="006F2484" w:rsidP="006F2484">
      <w:pPr>
        <w:rPr>
          <w:rFonts w:ascii="Arial" w:hAnsi="Arial" w:cs="Arial"/>
          <w:sz w:val="28"/>
          <w:szCs w:val="28"/>
        </w:rPr>
      </w:pPr>
      <w:r w:rsidRPr="00902138">
        <w:rPr>
          <w:rFonts w:ascii="Arial" w:hAnsi="Arial" w:cs="Arial"/>
          <w:b/>
          <w:sz w:val="28"/>
          <w:szCs w:val="28"/>
        </w:rPr>
        <w:t>SCHUMPETER</w:t>
      </w:r>
      <w:r>
        <w:rPr>
          <w:rFonts w:ascii="Arial" w:hAnsi="Arial" w:cs="Arial"/>
          <w:sz w:val="28"/>
          <w:szCs w:val="28"/>
        </w:rPr>
        <w:t xml:space="preserve">, J. (1911). Teoría del desarrollo económico. Publicado como teoría del desenvolvimiento económico, México, DF, FCE, reimpresión. </w:t>
      </w:r>
    </w:p>
    <w:p w:rsidR="006F2484" w:rsidRDefault="006F2484" w:rsidP="006F2484">
      <w:pPr>
        <w:rPr>
          <w:rFonts w:ascii="Arial" w:hAnsi="Arial" w:cs="Arial"/>
          <w:sz w:val="28"/>
          <w:szCs w:val="28"/>
        </w:rPr>
      </w:pPr>
      <w:r w:rsidRPr="007700BB">
        <w:rPr>
          <w:rFonts w:ascii="Arial" w:hAnsi="Arial" w:cs="Arial"/>
          <w:b/>
          <w:sz w:val="28"/>
          <w:szCs w:val="28"/>
        </w:rPr>
        <w:t>VAZQUEZ</w:t>
      </w:r>
      <w:r w:rsidRPr="007700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Barquero Antonio. (1999)</w:t>
      </w:r>
    </w:p>
    <w:p w:rsidR="006F2484" w:rsidRDefault="006F2484" w:rsidP="006F2484">
      <w:pPr>
        <w:rPr>
          <w:rFonts w:ascii="Arial" w:hAnsi="Arial" w:cs="Arial"/>
          <w:sz w:val="28"/>
          <w:szCs w:val="28"/>
        </w:rPr>
      </w:pPr>
      <w:r w:rsidRPr="002B3B51">
        <w:rPr>
          <w:rFonts w:ascii="Arial" w:hAnsi="Arial" w:cs="Arial"/>
          <w:b/>
          <w:sz w:val="28"/>
          <w:szCs w:val="28"/>
        </w:rPr>
        <w:t>GALLICCHIO</w:t>
      </w:r>
      <w:r>
        <w:rPr>
          <w:rFonts w:ascii="Arial" w:hAnsi="Arial" w:cs="Arial"/>
          <w:sz w:val="28"/>
          <w:szCs w:val="28"/>
        </w:rPr>
        <w:t>, E. (2003). El desarrollo económico local. Estrategia económica y de construcción de capital social. Revista de Estudios Centroamericanos, 66.</w:t>
      </w:r>
    </w:p>
    <w:p w:rsidR="006F2484" w:rsidRDefault="006F2484" w:rsidP="006F2484">
      <w:pPr>
        <w:rPr>
          <w:rFonts w:ascii="Arial" w:hAnsi="Arial" w:cs="Arial"/>
          <w:sz w:val="28"/>
          <w:szCs w:val="28"/>
        </w:rPr>
      </w:pPr>
      <w:r w:rsidRPr="00CF7328">
        <w:rPr>
          <w:rFonts w:ascii="Arial" w:hAnsi="Arial" w:cs="Arial"/>
          <w:b/>
          <w:sz w:val="28"/>
          <w:szCs w:val="28"/>
        </w:rPr>
        <w:t>AROCENA</w:t>
      </w:r>
      <w:r>
        <w:rPr>
          <w:rFonts w:ascii="Arial" w:hAnsi="Arial" w:cs="Arial"/>
          <w:sz w:val="28"/>
          <w:szCs w:val="28"/>
        </w:rPr>
        <w:t xml:space="preserve">, José. (2002). Globalización, integración y desarrollo local. Apuntes para la elaboración de un marco conceptual. Persona y sociedad. </w:t>
      </w:r>
    </w:p>
    <w:p w:rsidR="006F2484" w:rsidRDefault="006F2484" w:rsidP="006F2484">
      <w:pPr>
        <w:rPr>
          <w:rFonts w:ascii="Arial" w:hAnsi="Arial" w:cs="Arial"/>
          <w:sz w:val="28"/>
          <w:szCs w:val="28"/>
        </w:rPr>
      </w:pPr>
      <w:r w:rsidRPr="00CB5301">
        <w:rPr>
          <w:rFonts w:ascii="Arial" w:hAnsi="Arial" w:cs="Arial"/>
          <w:b/>
          <w:sz w:val="28"/>
          <w:szCs w:val="28"/>
        </w:rPr>
        <w:t>AGUILAR</w:t>
      </w:r>
      <w:r>
        <w:rPr>
          <w:rFonts w:ascii="Arial" w:hAnsi="Arial" w:cs="Arial"/>
          <w:sz w:val="28"/>
          <w:szCs w:val="28"/>
        </w:rPr>
        <w:t xml:space="preserve"> Villanueva, Luis Fernando. (2006). Nueva gestión pública. Contenido en “gobernanza y gestión pública”. Fondo de Cultura Económica. P. 14.</w:t>
      </w:r>
    </w:p>
    <w:p w:rsidR="006F2484" w:rsidRDefault="006F2484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2484" w:rsidRDefault="006F2484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Navarrete Medina Juan Carlos</w:t>
      </w:r>
    </w:p>
    <w:p w:rsidR="006F2484" w:rsidRDefault="006F2484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 hidalgo #9 conocido el limón mpio. De Santa María del Oro Nayarit.</w:t>
      </w:r>
    </w:p>
    <w:p w:rsidR="006F2484" w:rsidRDefault="006F2484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6C746E">
          <w:rPr>
            <w:rStyle w:val="Hipervnculo"/>
            <w:rFonts w:ascii="Arial" w:hAnsi="Arial" w:cs="Arial"/>
            <w:sz w:val="24"/>
            <w:szCs w:val="24"/>
          </w:rPr>
          <w:t>Medina11_juan_carlos@hotmail.com</w:t>
        </w:r>
      </w:hyperlink>
    </w:p>
    <w:p w:rsidR="006F2484" w:rsidRPr="006B05FF" w:rsidRDefault="006F2484" w:rsidP="006B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3111234992 </w:t>
      </w:r>
      <w:bookmarkStart w:id="0" w:name="_GoBack"/>
      <w:bookmarkEnd w:id="0"/>
    </w:p>
    <w:sectPr w:rsidR="006F2484" w:rsidRPr="006B0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2"/>
    <w:rsid w:val="00506E2A"/>
    <w:rsid w:val="006B05FF"/>
    <w:rsid w:val="006F2484"/>
    <w:rsid w:val="0084348D"/>
    <w:rsid w:val="008C04DD"/>
    <w:rsid w:val="00BC5479"/>
    <w:rsid w:val="00D34575"/>
    <w:rsid w:val="00D83355"/>
    <w:rsid w:val="00D97272"/>
    <w:rsid w:val="00DD1B17"/>
    <w:rsid w:val="00E12A98"/>
    <w:rsid w:val="00F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3D60A-30EA-495B-A7C9-15BFEE6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2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na11_juan_carlo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3</cp:revision>
  <dcterms:created xsi:type="dcterms:W3CDTF">2017-08-25T04:33:00Z</dcterms:created>
  <dcterms:modified xsi:type="dcterms:W3CDTF">2017-08-26T03:42:00Z</dcterms:modified>
</cp:coreProperties>
</file>