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346FD" w14:textId="14192463" w:rsidR="00972CEC" w:rsidRDefault="00972CEC" w:rsidP="0083482E">
      <w:pPr>
        <w:autoSpaceDE w:val="0"/>
        <w:autoSpaceDN w:val="0"/>
        <w:adjustRightInd w:val="0"/>
        <w:spacing w:after="0" w:line="240" w:lineRule="auto"/>
        <w:rPr>
          <w:rFonts w:ascii="Arial" w:hAnsi="Arial" w:cs="Arial"/>
          <w:b/>
          <w:sz w:val="24"/>
        </w:rPr>
      </w:pPr>
      <w:r>
        <w:rPr>
          <w:rFonts w:ascii="Arial" w:hAnsi="Arial" w:cs="Arial"/>
          <w:b/>
          <w:bCs/>
        </w:rPr>
        <w:t xml:space="preserve">Generación de empleo y actividad turística en México: modelos probabilísticos </w:t>
      </w:r>
      <w:r w:rsidR="001F5003">
        <w:rPr>
          <w:rFonts w:ascii="Arial" w:hAnsi="Arial" w:cs="Arial"/>
          <w:b/>
          <w:bCs/>
        </w:rPr>
        <w:t>e</w:t>
      </w:r>
      <w:r>
        <w:rPr>
          <w:rFonts w:ascii="Arial" w:hAnsi="Arial" w:cs="Arial"/>
          <w:b/>
          <w:bCs/>
        </w:rPr>
        <w:t xml:space="preserve"> información geográfica</w:t>
      </w:r>
    </w:p>
    <w:p w14:paraId="28271F65" w14:textId="77777777" w:rsidR="00972CEC" w:rsidRDefault="00972CEC" w:rsidP="00972CEC">
      <w:pPr>
        <w:jc w:val="center"/>
        <w:rPr>
          <w:rFonts w:ascii="Arial" w:hAnsi="Arial" w:cs="Arial"/>
          <w:b/>
          <w:sz w:val="24"/>
        </w:rPr>
      </w:pPr>
    </w:p>
    <w:p w14:paraId="7FEC241A" w14:textId="77777777" w:rsidR="00972CEC" w:rsidRDefault="00972CEC" w:rsidP="00972CEC">
      <w:pPr>
        <w:spacing w:after="0"/>
        <w:jc w:val="right"/>
        <w:rPr>
          <w:rFonts w:ascii="Arial" w:hAnsi="Arial" w:cs="Arial"/>
          <w:sz w:val="24"/>
        </w:rPr>
      </w:pPr>
      <w:r w:rsidRPr="00972CEC">
        <w:rPr>
          <w:rFonts w:ascii="Arial" w:hAnsi="Arial" w:cs="Arial"/>
          <w:sz w:val="20"/>
        </w:rPr>
        <w:t xml:space="preserve">Autor: </w:t>
      </w:r>
      <w:r w:rsidRPr="0080723E">
        <w:rPr>
          <w:rFonts w:ascii="Arial" w:hAnsi="Arial" w:cs="Arial"/>
          <w:sz w:val="24"/>
        </w:rPr>
        <w:t>Luis Mario Martínez Marín</w:t>
      </w:r>
    </w:p>
    <w:p w14:paraId="2132056A" w14:textId="6B110649" w:rsidR="00972CEC" w:rsidRDefault="005226A5" w:rsidP="005226A5">
      <w:pPr>
        <w:tabs>
          <w:tab w:val="left" w:pos="1125"/>
          <w:tab w:val="right" w:pos="8838"/>
        </w:tabs>
        <w:spacing w:after="0"/>
        <w:rPr>
          <w:rFonts w:ascii="Arial" w:hAnsi="Arial" w:cs="Arial"/>
          <w:sz w:val="24"/>
        </w:rPr>
      </w:pPr>
      <w:r>
        <w:rPr>
          <w:rFonts w:ascii="Arial" w:hAnsi="Arial" w:cs="Arial"/>
          <w:sz w:val="20"/>
        </w:rPr>
        <w:tab/>
      </w:r>
      <w:r>
        <w:rPr>
          <w:rFonts w:ascii="Arial" w:hAnsi="Arial" w:cs="Arial"/>
          <w:sz w:val="20"/>
        </w:rPr>
        <w:tab/>
      </w:r>
      <w:r w:rsidR="00972CEC" w:rsidRPr="00972CEC">
        <w:rPr>
          <w:rFonts w:ascii="Arial" w:hAnsi="Arial" w:cs="Arial"/>
          <w:sz w:val="20"/>
        </w:rPr>
        <w:t xml:space="preserve">Asesora: </w:t>
      </w:r>
      <w:r w:rsidR="00972CEC" w:rsidRPr="0080723E">
        <w:rPr>
          <w:rFonts w:ascii="Arial" w:hAnsi="Arial" w:cs="Arial"/>
          <w:sz w:val="24"/>
        </w:rPr>
        <w:t xml:space="preserve">Dra. Karla Susana Barrón Arreola </w:t>
      </w:r>
    </w:p>
    <w:p w14:paraId="170672AD" w14:textId="77777777" w:rsidR="00972CEC" w:rsidRPr="00972CEC" w:rsidRDefault="00972CEC" w:rsidP="00972CEC">
      <w:pPr>
        <w:spacing w:after="0"/>
        <w:jc w:val="right"/>
        <w:rPr>
          <w:rFonts w:ascii="Arial" w:hAnsi="Arial" w:cs="Arial"/>
          <w:sz w:val="24"/>
        </w:rPr>
      </w:pPr>
      <w:r w:rsidRPr="00972CEC">
        <w:rPr>
          <w:rFonts w:ascii="Arial" w:hAnsi="Arial" w:cs="Arial"/>
          <w:sz w:val="20"/>
        </w:rPr>
        <w:t>Coautor</w:t>
      </w:r>
      <w:r>
        <w:rPr>
          <w:rFonts w:ascii="Arial" w:hAnsi="Arial" w:cs="Arial"/>
          <w:sz w:val="20"/>
        </w:rPr>
        <w:t>a</w:t>
      </w:r>
      <w:r>
        <w:rPr>
          <w:rFonts w:ascii="Arial" w:hAnsi="Arial" w:cs="Arial"/>
          <w:sz w:val="24"/>
        </w:rPr>
        <w:t>: Dra. Claudia S. Gómez López</w:t>
      </w:r>
    </w:p>
    <w:p w14:paraId="6D6A0F0B" w14:textId="77777777" w:rsidR="00B82B2B" w:rsidRDefault="00B82B2B" w:rsidP="00B82B2B">
      <w:pPr>
        <w:jc w:val="both"/>
        <w:rPr>
          <w:rFonts w:ascii="Arial" w:hAnsi="Arial" w:cs="Arial"/>
          <w:sz w:val="24"/>
          <w:szCs w:val="24"/>
        </w:rPr>
      </w:pPr>
    </w:p>
    <w:p w14:paraId="18CFFBAE" w14:textId="77777777" w:rsidR="00972CEC" w:rsidRDefault="00972CEC" w:rsidP="00B82B2B">
      <w:pPr>
        <w:jc w:val="both"/>
        <w:rPr>
          <w:rFonts w:ascii="Arial" w:hAnsi="Arial" w:cs="Arial"/>
          <w:sz w:val="24"/>
          <w:szCs w:val="24"/>
        </w:rPr>
      </w:pPr>
    </w:p>
    <w:p w14:paraId="7DF6FE3A" w14:textId="77777777" w:rsidR="00447CC9" w:rsidRDefault="00447CC9" w:rsidP="00B82B2B">
      <w:pPr>
        <w:jc w:val="both"/>
        <w:rPr>
          <w:rFonts w:ascii="Arial" w:hAnsi="Arial" w:cs="Arial"/>
          <w:sz w:val="24"/>
          <w:szCs w:val="24"/>
        </w:rPr>
      </w:pPr>
    </w:p>
    <w:p w14:paraId="0783E3DF" w14:textId="77777777" w:rsidR="00B82B2B" w:rsidRDefault="00B82B2B" w:rsidP="005F5869">
      <w:pPr>
        <w:jc w:val="both"/>
        <w:rPr>
          <w:rFonts w:ascii="Arial" w:hAnsi="Arial" w:cs="Arial"/>
          <w:sz w:val="24"/>
          <w:szCs w:val="24"/>
        </w:rPr>
      </w:pPr>
      <w:r>
        <w:rPr>
          <w:rFonts w:ascii="Arial" w:hAnsi="Arial" w:cs="Arial"/>
          <w:sz w:val="24"/>
          <w:szCs w:val="24"/>
        </w:rPr>
        <w:t xml:space="preserve">Resumen </w:t>
      </w:r>
    </w:p>
    <w:p w14:paraId="69C98B98" w14:textId="07CA01A2" w:rsidR="00447CC9" w:rsidRPr="00447CC9" w:rsidRDefault="00447CC9" w:rsidP="005F5869">
      <w:pPr>
        <w:autoSpaceDE w:val="0"/>
        <w:autoSpaceDN w:val="0"/>
        <w:adjustRightInd w:val="0"/>
        <w:spacing w:after="0"/>
        <w:jc w:val="both"/>
        <w:rPr>
          <w:rFonts w:ascii="Arial" w:hAnsi="Arial" w:cs="Arial"/>
          <w:sz w:val="24"/>
        </w:rPr>
      </w:pPr>
      <w:r w:rsidRPr="00447CC9">
        <w:rPr>
          <w:rFonts w:ascii="Arial" w:hAnsi="Arial" w:cs="Arial"/>
          <w:sz w:val="24"/>
        </w:rPr>
        <w:t xml:space="preserve">Para la economía mexicana el sector turístico como generador de empleos se ha convertido en un tema de suma importancia para las autoridades mexicanas, pero sigue siendo difícil de profundizar ya que </w:t>
      </w:r>
      <w:r w:rsidR="00813B28">
        <w:rPr>
          <w:rFonts w:ascii="Arial" w:hAnsi="Arial" w:cs="Arial"/>
          <w:sz w:val="24"/>
        </w:rPr>
        <w:t>son escasos los datos oficiales con los que se cuenta</w:t>
      </w:r>
      <w:r w:rsidRPr="00447CC9">
        <w:rPr>
          <w:rFonts w:ascii="Arial" w:hAnsi="Arial" w:cs="Arial"/>
          <w:sz w:val="24"/>
        </w:rPr>
        <w:t xml:space="preserve">. Sin embargo, medir la contribución que tiene el sector turístico en relación a la generación de empleo </w:t>
      </w:r>
      <w:r w:rsidR="00980F3E">
        <w:rPr>
          <w:rFonts w:ascii="Arial" w:hAnsi="Arial" w:cs="Arial"/>
          <w:sz w:val="24"/>
        </w:rPr>
        <w:t>por</w:t>
      </w:r>
      <w:r w:rsidRPr="00447CC9">
        <w:rPr>
          <w:rFonts w:ascii="Arial" w:hAnsi="Arial" w:cs="Arial"/>
          <w:sz w:val="24"/>
        </w:rPr>
        <w:t xml:space="preserve"> entidad federativa se ha vuelto prioridad en la implementación de políticas públicas. Este trabajo busca medir</w:t>
      </w:r>
      <w:r w:rsidR="00980F3E">
        <w:rPr>
          <w:rFonts w:ascii="Arial" w:hAnsi="Arial" w:cs="Arial"/>
          <w:sz w:val="24"/>
        </w:rPr>
        <w:t>,</w:t>
      </w:r>
      <w:r w:rsidRPr="00447CC9">
        <w:rPr>
          <w:rFonts w:ascii="Arial" w:hAnsi="Arial" w:cs="Arial"/>
          <w:sz w:val="24"/>
        </w:rPr>
        <w:t xml:space="preserve"> a partir de la información disponible en </w:t>
      </w:r>
      <w:r w:rsidR="00813B28">
        <w:rPr>
          <w:rFonts w:ascii="Arial" w:hAnsi="Arial" w:cs="Arial"/>
          <w:sz w:val="24"/>
        </w:rPr>
        <w:t>fuentes oficiales</w:t>
      </w:r>
      <w:r w:rsidR="004D23F7">
        <w:rPr>
          <w:rFonts w:ascii="Arial" w:hAnsi="Arial" w:cs="Arial"/>
          <w:sz w:val="24"/>
        </w:rPr>
        <w:t xml:space="preserve"> para los años que comprenden de 1999 al 2009</w:t>
      </w:r>
      <w:r w:rsidRPr="00447CC9">
        <w:rPr>
          <w:rFonts w:ascii="Arial" w:hAnsi="Arial" w:cs="Arial"/>
          <w:sz w:val="24"/>
        </w:rPr>
        <w:t xml:space="preserve">, cuáles son las variables que impactan en la generación de empleo formal en las entidades federativas y descartar las que no son relevantes en la creación de empleo, </w:t>
      </w:r>
      <w:r w:rsidR="00980F3E">
        <w:rPr>
          <w:rFonts w:ascii="Arial" w:hAnsi="Arial" w:cs="Arial"/>
          <w:sz w:val="24"/>
        </w:rPr>
        <w:t>que permita</w:t>
      </w:r>
      <w:r w:rsidR="008C08FE">
        <w:rPr>
          <w:rFonts w:ascii="Arial" w:hAnsi="Arial" w:cs="Arial"/>
          <w:sz w:val="24"/>
        </w:rPr>
        <w:t>n</w:t>
      </w:r>
      <w:r w:rsidRPr="00447CC9">
        <w:rPr>
          <w:rFonts w:ascii="Arial" w:hAnsi="Arial" w:cs="Arial"/>
          <w:sz w:val="24"/>
        </w:rPr>
        <w:t xml:space="preserve"> tener un diagnóstico sobre la situación del sector turístico y la generación de empleo</w:t>
      </w:r>
    </w:p>
    <w:p w14:paraId="73FD3F26" w14:textId="77777777" w:rsidR="00447CC9" w:rsidRDefault="00447CC9" w:rsidP="005F5869">
      <w:pPr>
        <w:jc w:val="both"/>
        <w:rPr>
          <w:rFonts w:ascii="Arial" w:hAnsi="Arial" w:cs="Arial"/>
          <w:sz w:val="24"/>
          <w:szCs w:val="24"/>
        </w:rPr>
      </w:pPr>
    </w:p>
    <w:p w14:paraId="556C9B73" w14:textId="77777777" w:rsidR="00447CC9" w:rsidRDefault="00B82B2B" w:rsidP="005F5869">
      <w:pPr>
        <w:jc w:val="both"/>
        <w:rPr>
          <w:rFonts w:ascii="Arial" w:hAnsi="Arial" w:cs="Arial"/>
          <w:sz w:val="24"/>
          <w:szCs w:val="24"/>
        </w:rPr>
      </w:pPr>
      <w:r>
        <w:rPr>
          <w:rFonts w:ascii="Arial" w:hAnsi="Arial" w:cs="Arial"/>
          <w:sz w:val="24"/>
          <w:szCs w:val="24"/>
        </w:rPr>
        <w:t xml:space="preserve">Introducción </w:t>
      </w:r>
    </w:p>
    <w:p w14:paraId="2C8B28B4" w14:textId="5073166D" w:rsidR="005226A5" w:rsidRPr="00DF5775" w:rsidRDefault="005226A5" w:rsidP="00DF5775">
      <w:pPr>
        <w:jc w:val="both"/>
        <w:rPr>
          <w:rFonts w:ascii="Arial" w:hAnsi="Arial" w:cs="Arial"/>
          <w:sz w:val="24"/>
          <w:szCs w:val="24"/>
        </w:rPr>
      </w:pPr>
      <w:r w:rsidRPr="00DF5775">
        <w:rPr>
          <w:rFonts w:ascii="Arial" w:hAnsi="Arial" w:cs="Arial"/>
          <w:sz w:val="24"/>
          <w:szCs w:val="24"/>
        </w:rPr>
        <w:t xml:space="preserve">Medir la generación de empleo en el sector turístico se vuelve un problema por la poca información que generan las fuentes de información oficiales del país. Sin embargo, el sector turístico es un referente de la economía mexicana, ya que se ha vuelto un motor para la generación de empleo y es un detonante del crecimiento económico para México. </w:t>
      </w:r>
    </w:p>
    <w:p w14:paraId="1F405EB1" w14:textId="10C73DE8" w:rsidR="000B5E00" w:rsidRPr="00DF5775" w:rsidRDefault="005226A5" w:rsidP="00DF5775">
      <w:pPr>
        <w:jc w:val="both"/>
        <w:rPr>
          <w:rFonts w:ascii="Arial" w:hAnsi="Arial" w:cs="Arial"/>
          <w:i/>
          <w:sz w:val="24"/>
          <w:szCs w:val="24"/>
        </w:rPr>
      </w:pPr>
      <w:r w:rsidRPr="00DF5775">
        <w:rPr>
          <w:rFonts w:ascii="Arial" w:hAnsi="Arial" w:cs="Arial"/>
          <w:i/>
          <w:sz w:val="24"/>
          <w:szCs w:val="24"/>
        </w:rPr>
        <w:t xml:space="preserve">       </w:t>
      </w:r>
      <w:r w:rsidR="000B5E00" w:rsidRPr="00DF5775">
        <w:rPr>
          <w:rFonts w:ascii="Arial" w:hAnsi="Arial" w:cs="Arial"/>
          <w:i/>
          <w:sz w:val="24"/>
          <w:szCs w:val="24"/>
        </w:rPr>
        <w:t xml:space="preserve">México es uno de los líderes del turismo internacional receptivo, con más de veinte millones de turistas ingresados por año a partir de los inicios del siglo XXI. Esta posición de privilegio se fundamenta en una variada oferta de productos turísticos, desde el clásico turismo de sol y playa en varios centros vacacionales localizados en ambas costas del país, el turismo arqueológico revalorizando el patrimonio que testimonian el devenir de avanzadas civilizaciones precolombinas; el turismo cultural que refleja la impronta de la conquista española manifiesta en sus ciudades coloniales y las obras del hombre contemporáneo, el turismo alternativo </w:t>
      </w:r>
      <w:r w:rsidR="000B5E00" w:rsidRPr="00DF5775">
        <w:rPr>
          <w:rFonts w:ascii="Arial" w:hAnsi="Arial" w:cs="Arial"/>
          <w:i/>
          <w:sz w:val="24"/>
          <w:szCs w:val="24"/>
        </w:rPr>
        <w:lastRenderedPageBreak/>
        <w:t>con fuerte vinculación con la naturaleza, el turismo de compras localizado a lo largo de la frontera norte, o bien el turismo de cruceros con puertos sobre las costas d</w:t>
      </w:r>
      <w:r w:rsidR="006A56F2">
        <w:rPr>
          <w:rFonts w:ascii="Arial" w:hAnsi="Arial" w:cs="Arial"/>
          <w:i/>
          <w:sz w:val="24"/>
          <w:szCs w:val="24"/>
        </w:rPr>
        <w:t>el Mar Caribe y Océano Pacífico</w:t>
      </w:r>
      <w:r w:rsidR="000B5E00" w:rsidRPr="00DF5775">
        <w:rPr>
          <w:rFonts w:ascii="Arial" w:hAnsi="Arial" w:cs="Arial"/>
          <w:i/>
          <w:sz w:val="24"/>
          <w:szCs w:val="24"/>
        </w:rPr>
        <w:t xml:space="preserve"> (</w:t>
      </w:r>
      <w:r w:rsidRPr="00DF5775">
        <w:rPr>
          <w:rFonts w:ascii="Arial" w:hAnsi="Arial" w:cs="Arial"/>
          <w:i/>
          <w:sz w:val="24"/>
          <w:szCs w:val="24"/>
        </w:rPr>
        <w:t xml:space="preserve">Benseny, </w:t>
      </w:r>
      <w:r w:rsidR="000B5E00" w:rsidRPr="00DF5775">
        <w:rPr>
          <w:rFonts w:ascii="Arial" w:hAnsi="Arial" w:cs="Arial"/>
          <w:i/>
          <w:sz w:val="24"/>
          <w:szCs w:val="24"/>
        </w:rPr>
        <w:t>2007</w:t>
      </w:r>
      <w:r w:rsidRPr="00DF5775">
        <w:rPr>
          <w:rFonts w:ascii="Arial" w:hAnsi="Arial" w:cs="Arial"/>
          <w:i/>
          <w:sz w:val="24"/>
          <w:szCs w:val="24"/>
        </w:rPr>
        <w:t>)</w:t>
      </w:r>
      <w:r w:rsidR="006A56F2">
        <w:rPr>
          <w:rFonts w:ascii="Arial" w:hAnsi="Arial" w:cs="Arial"/>
          <w:i/>
          <w:sz w:val="24"/>
          <w:szCs w:val="24"/>
        </w:rPr>
        <w:t>.</w:t>
      </w:r>
      <w:r w:rsidR="000B5E00" w:rsidRPr="00DF5775">
        <w:rPr>
          <w:rFonts w:ascii="Arial" w:hAnsi="Arial" w:cs="Arial"/>
          <w:i/>
          <w:color w:val="FFFFFF"/>
          <w:sz w:val="24"/>
          <w:szCs w:val="24"/>
        </w:rPr>
        <w:t>)</w:t>
      </w:r>
    </w:p>
    <w:p w14:paraId="1DD76965" w14:textId="02C9DF4F" w:rsidR="00DF5775" w:rsidRPr="00DF5775" w:rsidRDefault="00DF5775" w:rsidP="00D42573">
      <w:pPr>
        <w:autoSpaceDE w:val="0"/>
        <w:autoSpaceDN w:val="0"/>
        <w:adjustRightInd w:val="0"/>
        <w:spacing w:after="0"/>
        <w:jc w:val="both"/>
        <w:rPr>
          <w:rFonts w:ascii="Arial" w:hAnsi="Arial" w:cs="Arial"/>
          <w:sz w:val="24"/>
          <w:szCs w:val="24"/>
        </w:rPr>
      </w:pPr>
      <w:r w:rsidRPr="00DF5775">
        <w:rPr>
          <w:rFonts w:ascii="Arial" w:hAnsi="Arial" w:cs="Arial"/>
          <w:sz w:val="24"/>
          <w:szCs w:val="24"/>
        </w:rPr>
        <w:t>México es uno de los países con mayor diversificación en el turismo, por lo cual es atractivo para visitar de todas partes del mundo. Un récord de 32.1 millones de turistas internacionales, aportaron MXN 246,100 millones de pesos (US $ 15,500 millones de dólares) a la economía en el 2015, con un crecimiento en los flujos de personas y monetarios hacia el país, superando el crecimiento del sector en otras economías avanzadas y emergentes en los últimos años.</w:t>
      </w:r>
      <w:r w:rsidR="00D42573">
        <w:rPr>
          <w:rFonts w:ascii="Arial" w:hAnsi="Arial" w:cs="Arial"/>
          <w:sz w:val="24"/>
          <w:szCs w:val="24"/>
        </w:rPr>
        <w:t xml:space="preserve"> (OCDE, 2017) la llegada de turistas internacionales representa una fuente importante de divisas para el crecimiento del país y representa un importante número de personas en búsqueda de hoteles</w:t>
      </w:r>
      <w:r w:rsidR="00D42573">
        <w:rPr>
          <w:rFonts w:ascii="Arial" w:hAnsi="Arial" w:cs="Arial"/>
          <w:sz w:val="24"/>
        </w:rPr>
        <w:t>. E</w:t>
      </w:r>
      <w:r w:rsidR="00D42573" w:rsidRPr="00D313FE">
        <w:rPr>
          <w:rFonts w:ascii="Arial" w:hAnsi="Arial" w:cs="Arial"/>
          <w:sz w:val="24"/>
        </w:rPr>
        <w:t>l indicador establec</w:t>
      </w:r>
      <w:r w:rsidR="00D42573">
        <w:rPr>
          <w:rFonts w:ascii="Arial" w:hAnsi="Arial" w:cs="Arial"/>
          <w:sz w:val="24"/>
        </w:rPr>
        <w:t>ido por Sectur</w:t>
      </w:r>
      <w:r w:rsidR="00D42573" w:rsidRPr="00D313FE">
        <w:rPr>
          <w:rFonts w:ascii="Arial" w:hAnsi="Arial" w:cs="Arial"/>
          <w:sz w:val="24"/>
        </w:rPr>
        <w:t xml:space="preserve"> señala que por cada cuarto de hotel se genera un empl</w:t>
      </w:r>
      <w:r w:rsidR="00D42573">
        <w:rPr>
          <w:rFonts w:ascii="Arial" w:hAnsi="Arial" w:cs="Arial"/>
          <w:sz w:val="24"/>
        </w:rPr>
        <w:t>eo directo y cuatro indirectos (Botello, 2003), este indicador sirve de referencia para tomar en cuenta la ocupación de cuartos en hoteles como parte del análisis en la generación de empleo del sector. Por lo cual, es importante utilizar las variables de cuartos disponibles y cuartos ocupados para nuestro análisis.</w:t>
      </w:r>
    </w:p>
    <w:p w14:paraId="2D9E3AEA" w14:textId="77777777" w:rsidR="00D42573" w:rsidRDefault="00D42573" w:rsidP="00D42573">
      <w:pPr>
        <w:spacing w:line="240" w:lineRule="auto"/>
        <w:jc w:val="both"/>
        <w:rPr>
          <w:rFonts w:ascii="Arial" w:hAnsi="Arial" w:cs="Arial"/>
          <w:sz w:val="24"/>
        </w:rPr>
      </w:pPr>
    </w:p>
    <w:p w14:paraId="293028A5" w14:textId="2D338C68" w:rsidR="00D42573" w:rsidRPr="004D23F7" w:rsidRDefault="00D42573" w:rsidP="00D42573">
      <w:pPr>
        <w:jc w:val="both"/>
        <w:rPr>
          <w:rFonts w:ascii="Arial" w:hAnsi="Arial" w:cs="Arial"/>
          <w:sz w:val="24"/>
          <w:szCs w:val="24"/>
        </w:rPr>
      </w:pPr>
      <w:r>
        <w:rPr>
          <w:rFonts w:ascii="Arial" w:hAnsi="Arial" w:cs="Arial"/>
          <w:sz w:val="24"/>
        </w:rPr>
        <w:t xml:space="preserve">El turismo para México representa un sector importante para la generación de empleos; en México al igual que en otros países que han buscado reducir el índice de desempleo, encuentran en el sector turístico una oportunidad a la salida del problema, en este sentido </w:t>
      </w:r>
      <w:r w:rsidRPr="00D84223">
        <w:rPr>
          <w:rFonts w:ascii="Arial" w:hAnsi="Arial" w:cs="Arial"/>
          <w:sz w:val="24"/>
        </w:rPr>
        <w:t>Becerra (2009)</w:t>
      </w:r>
      <w:r>
        <w:rPr>
          <w:rFonts w:ascii="Arial" w:hAnsi="Arial" w:cs="Arial"/>
          <w:sz w:val="24"/>
        </w:rPr>
        <w:t xml:space="preserve"> establece que e</w:t>
      </w:r>
      <w:r w:rsidRPr="00D84223">
        <w:rPr>
          <w:rFonts w:ascii="Arial" w:hAnsi="Arial" w:cs="Arial"/>
          <w:sz w:val="24"/>
        </w:rPr>
        <w:t>n la Comunidad Europea, y más recientemente en los países del Cono Sur americano, se reconoce la importancia del turismo como sector económico líder a nivel mundial y su significativa capacidad de generar empleo.</w:t>
      </w:r>
      <w:r>
        <w:rPr>
          <w:rFonts w:ascii="Arial" w:hAnsi="Arial" w:cs="Arial"/>
          <w:sz w:val="24"/>
        </w:rPr>
        <w:t xml:space="preserve"> Oliva</w:t>
      </w:r>
      <w:r w:rsidRPr="00D84223">
        <w:rPr>
          <w:rFonts w:ascii="Arial" w:hAnsi="Arial" w:cs="Arial"/>
          <w:sz w:val="24"/>
        </w:rPr>
        <w:t xml:space="preserve"> </w:t>
      </w:r>
      <w:r>
        <w:rPr>
          <w:rFonts w:ascii="Arial" w:hAnsi="Arial" w:cs="Arial"/>
          <w:sz w:val="24"/>
        </w:rPr>
        <w:t>(</w:t>
      </w:r>
      <w:r w:rsidRPr="00D84223">
        <w:rPr>
          <w:rFonts w:ascii="Arial" w:hAnsi="Arial" w:cs="Arial"/>
          <w:sz w:val="24"/>
        </w:rPr>
        <w:t>2001</w:t>
      </w:r>
      <w:r>
        <w:rPr>
          <w:rFonts w:ascii="Arial" w:hAnsi="Arial" w:cs="Arial"/>
          <w:sz w:val="24"/>
        </w:rPr>
        <w:t>) señala que, e</w:t>
      </w:r>
      <w:r w:rsidRPr="00D84223">
        <w:rPr>
          <w:rFonts w:ascii="Arial" w:hAnsi="Arial" w:cs="Arial"/>
          <w:sz w:val="24"/>
        </w:rPr>
        <w:t>n los países con fuer</w:t>
      </w:r>
      <w:r>
        <w:rPr>
          <w:rFonts w:ascii="Arial" w:hAnsi="Arial" w:cs="Arial"/>
          <w:sz w:val="24"/>
        </w:rPr>
        <w:t>t</w:t>
      </w:r>
      <w:r w:rsidRPr="00D84223">
        <w:rPr>
          <w:rFonts w:ascii="Arial" w:hAnsi="Arial" w:cs="Arial"/>
          <w:sz w:val="24"/>
        </w:rPr>
        <w:t xml:space="preserve">es heterogeneidades estructurales en el desarrollo social de sus regiones, el turismo permite el desarrollo y la creación de empleo en zonas periféricas o </w:t>
      </w:r>
      <w:r w:rsidRPr="004D23F7">
        <w:rPr>
          <w:rFonts w:ascii="Arial" w:hAnsi="Arial" w:cs="Arial"/>
          <w:sz w:val="24"/>
          <w:szCs w:val="24"/>
        </w:rPr>
        <w:t>desintegradas a los circuitos productivos (Oliva (2000) citado por Oliva 2006).</w:t>
      </w:r>
    </w:p>
    <w:p w14:paraId="35322ADE" w14:textId="2F3F738C" w:rsidR="002A2F10" w:rsidRPr="004D23F7" w:rsidRDefault="002A2F10" w:rsidP="003E6A73">
      <w:pPr>
        <w:jc w:val="both"/>
        <w:rPr>
          <w:rFonts w:ascii="Arial" w:hAnsi="Arial" w:cs="Arial"/>
          <w:color w:val="666666"/>
          <w:sz w:val="24"/>
          <w:szCs w:val="24"/>
          <w:lang w:val="es-ES"/>
        </w:rPr>
      </w:pPr>
      <w:r w:rsidRPr="004D23F7">
        <w:rPr>
          <w:rFonts w:ascii="Arial" w:hAnsi="Arial" w:cs="Arial"/>
          <w:sz w:val="24"/>
          <w:szCs w:val="24"/>
        </w:rPr>
        <w:t>Sectur (2002) reportó que en el año 2000 el sector turístico en México se destacó como una de las principales fuentes generadoras de empleo al registrar   1´848,814 ocupaciones, de las cuales 74.1% correspondió a empresas hotel</w:t>
      </w:r>
      <w:r w:rsidR="004D23F7" w:rsidRPr="004D23F7">
        <w:rPr>
          <w:rFonts w:ascii="Arial" w:hAnsi="Arial" w:cs="Arial"/>
          <w:sz w:val="24"/>
          <w:szCs w:val="24"/>
        </w:rPr>
        <w:t xml:space="preserve">eras. </w:t>
      </w:r>
      <w:r w:rsidR="004D23F7">
        <w:rPr>
          <w:rFonts w:ascii="Arial" w:hAnsi="Arial" w:cs="Arial"/>
          <w:sz w:val="24"/>
          <w:szCs w:val="24"/>
        </w:rPr>
        <w:t>Para el</w:t>
      </w:r>
      <w:r w:rsidR="004D23F7" w:rsidRPr="004D23F7">
        <w:rPr>
          <w:rFonts w:ascii="Arial" w:hAnsi="Arial" w:cs="Arial"/>
          <w:sz w:val="24"/>
          <w:szCs w:val="24"/>
        </w:rPr>
        <w:t xml:space="preserve"> </w:t>
      </w:r>
      <w:r w:rsidR="004D23F7">
        <w:rPr>
          <w:rFonts w:ascii="Arial" w:hAnsi="Arial" w:cs="Arial"/>
          <w:sz w:val="24"/>
          <w:szCs w:val="24"/>
        </w:rPr>
        <w:t>2010 se registraron un total de</w:t>
      </w:r>
      <w:r w:rsidR="004D23F7" w:rsidRPr="004D23F7">
        <w:rPr>
          <w:rFonts w:ascii="Arial" w:hAnsi="Arial" w:cs="Arial"/>
          <w:sz w:val="24"/>
          <w:szCs w:val="24"/>
          <w:lang w:val="es-ES"/>
        </w:rPr>
        <w:t xml:space="preserve"> 22.6 millones de visitantes extranjeros en 2010, 1.2 millones más que en 2009. Para el 2010 la</w:t>
      </w:r>
      <w:r w:rsidR="003E6A73" w:rsidRPr="004D23F7">
        <w:rPr>
          <w:rFonts w:ascii="Arial" w:hAnsi="Arial" w:cs="Arial"/>
          <w:sz w:val="24"/>
          <w:szCs w:val="24"/>
        </w:rPr>
        <w:t xml:space="preserve"> actividad turística representó 8.6% el Producto Interno Bruto (PIB) a precios básicos de 2003, de acuerdo con cifras de la Cuenta S</w:t>
      </w:r>
      <w:r w:rsidR="004D23F7" w:rsidRPr="004D23F7">
        <w:rPr>
          <w:rFonts w:ascii="Arial" w:hAnsi="Arial" w:cs="Arial"/>
          <w:sz w:val="24"/>
          <w:szCs w:val="24"/>
        </w:rPr>
        <w:t>atélite del Turismo en México,</w:t>
      </w:r>
      <w:r w:rsidR="003E6A73" w:rsidRPr="004D23F7">
        <w:rPr>
          <w:rFonts w:ascii="Arial" w:hAnsi="Arial" w:cs="Arial"/>
          <w:sz w:val="24"/>
          <w:szCs w:val="24"/>
        </w:rPr>
        <w:t xml:space="preserve"> lo que refleja su importancia en la economía nacional.</w:t>
      </w:r>
    </w:p>
    <w:p w14:paraId="48450FF8" w14:textId="0392E39A" w:rsidR="00222637" w:rsidRPr="00DB625F" w:rsidRDefault="00DB625F" w:rsidP="005F5869">
      <w:pPr>
        <w:jc w:val="both"/>
        <w:rPr>
          <w:rFonts w:ascii="Arial" w:hAnsi="Arial" w:cs="Arial"/>
          <w:bCs/>
          <w:sz w:val="24"/>
          <w:szCs w:val="24"/>
        </w:rPr>
      </w:pPr>
      <w:r w:rsidRPr="00DB625F">
        <w:rPr>
          <w:rFonts w:ascii="Arial" w:hAnsi="Arial" w:cs="Arial"/>
          <w:bCs/>
          <w:sz w:val="24"/>
          <w:szCs w:val="24"/>
        </w:rPr>
        <w:t xml:space="preserve">El turismo en México representa al menos la tercera fuente de ingresos internacionales, detrás de los ingresos del petróleo y productos del sector primario, </w:t>
      </w:r>
      <w:r w:rsidRPr="00DB625F">
        <w:rPr>
          <w:rFonts w:ascii="Arial" w:hAnsi="Arial" w:cs="Arial"/>
          <w:bCs/>
          <w:sz w:val="24"/>
          <w:szCs w:val="24"/>
        </w:rPr>
        <w:lastRenderedPageBreak/>
        <w:t>y en promedio 7-8% del PIB estatal y nacional (</w:t>
      </w:r>
      <w:r w:rsidR="009512B2" w:rsidRPr="00DB625F">
        <w:rPr>
          <w:rFonts w:ascii="Arial" w:hAnsi="Arial" w:cs="Arial"/>
          <w:bCs/>
          <w:sz w:val="24"/>
          <w:szCs w:val="24"/>
        </w:rPr>
        <w:t>Gómez</w:t>
      </w:r>
      <w:r w:rsidRPr="00DB625F">
        <w:rPr>
          <w:rFonts w:ascii="Arial" w:hAnsi="Arial" w:cs="Arial"/>
          <w:bCs/>
          <w:sz w:val="24"/>
          <w:szCs w:val="24"/>
        </w:rPr>
        <w:t xml:space="preserve"> y </w:t>
      </w:r>
      <w:r w:rsidR="009512B2" w:rsidRPr="00DB625F">
        <w:rPr>
          <w:rFonts w:ascii="Arial" w:hAnsi="Arial" w:cs="Arial"/>
          <w:bCs/>
          <w:sz w:val="24"/>
          <w:szCs w:val="24"/>
        </w:rPr>
        <w:t>Pérez</w:t>
      </w:r>
      <w:r w:rsidRPr="00DB625F">
        <w:rPr>
          <w:rFonts w:ascii="Arial" w:hAnsi="Arial" w:cs="Arial"/>
          <w:bCs/>
          <w:sz w:val="24"/>
          <w:szCs w:val="24"/>
        </w:rPr>
        <w:t>, 2014)</w:t>
      </w:r>
      <w:r w:rsidR="004D4F89">
        <w:rPr>
          <w:rFonts w:ascii="Arial" w:hAnsi="Arial" w:cs="Arial"/>
          <w:bCs/>
          <w:sz w:val="24"/>
          <w:szCs w:val="24"/>
        </w:rPr>
        <w:t>,</w:t>
      </w:r>
      <w:r w:rsidRPr="00DB625F">
        <w:rPr>
          <w:rFonts w:ascii="Arial" w:hAnsi="Arial" w:cs="Arial"/>
          <w:bCs/>
          <w:sz w:val="24"/>
          <w:szCs w:val="24"/>
        </w:rPr>
        <w:t xml:space="preserve"> </w:t>
      </w:r>
      <w:r>
        <w:rPr>
          <w:rFonts w:ascii="Arial" w:hAnsi="Arial" w:cs="Arial"/>
          <w:sz w:val="24"/>
        </w:rPr>
        <w:t>l</w:t>
      </w:r>
      <w:r w:rsidR="00291DD1">
        <w:rPr>
          <w:rFonts w:ascii="Arial" w:hAnsi="Arial" w:cs="Arial"/>
          <w:sz w:val="24"/>
        </w:rPr>
        <w:t>o anterior revela</w:t>
      </w:r>
      <w:r>
        <w:rPr>
          <w:rFonts w:ascii="Arial" w:hAnsi="Arial" w:cs="Arial"/>
          <w:sz w:val="24"/>
        </w:rPr>
        <w:t xml:space="preserve"> y confirma</w:t>
      </w:r>
      <w:r w:rsidR="00291DD1">
        <w:rPr>
          <w:rFonts w:ascii="Arial" w:hAnsi="Arial" w:cs="Arial"/>
          <w:sz w:val="24"/>
        </w:rPr>
        <w:t xml:space="preserve"> la importancia del sector turístico para el crecimiento del PIB</w:t>
      </w:r>
      <w:r>
        <w:rPr>
          <w:rFonts w:ascii="Arial" w:hAnsi="Arial" w:cs="Arial"/>
          <w:sz w:val="24"/>
        </w:rPr>
        <w:t xml:space="preserve">. </w:t>
      </w:r>
    </w:p>
    <w:p w14:paraId="52A6B12E" w14:textId="37B734E4" w:rsidR="004A23FD" w:rsidRDefault="004A23FD" w:rsidP="004A23FD">
      <w:pPr>
        <w:jc w:val="both"/>
        <w:rPr>
          <w:rFonts w:ascii="Arial" w:hAnsi="Arial" w:cs="Arial"/>
          <w:sz w:val="24"/>
        </w:rPr>
      </w:pPr>
      <w:r>
        <w:rPr>
          <w:rFonts w:ascii="Arial" w:hAnsi="Arial" w:cs="Arial"/>
          <w:bCs/>
          <w:sz w:val="24"/>
          <w:szCs w:val="24"/>
        </w:rPr>
        <w:t>El turismo tiene importancia no s</w:t>
      </w:r>
      <w:r w:rsidR="001C61EC">
        <w:rPr>
          <w:rFonts w:ascii="Arial" w:hAnsi="Arial" w:cs="Arial"/>
          <w:bCs/>
          <w:sz w:val="24"/>
          <w:szCs w:val="24"/>
        </w:rPr>
        <w:t>ó</w:t>
      </w:r>
      <w:r>
        <w:rPr>
          <w:rFonts w:ascii="Arial" w:hAnsi="Arial" w:cs="Arial"/>
          <w:bCs/>
          <w:sz w:val="24"/>
          <w:szCs w:val="24"/>
        </w:rPr>
        <w:t>lo por la generación de empleo, sino además por la generación de bienestar social</w:t>
      </w:r>
      <w:r w:rsidR="001C61EC">
        <w:rPr>
          <w:rFonts w:ascii="Arial" w:hAnsi="Arial" w:cs="Arial"/>
          <w:bCs/>
          <w:sz w:val="24"/>
          <w:szCs w:val="24"/>
        </w:rPr>
        <w:t>,</w:t>
      </w:r>
      <w:r>
        <w:rPr>
          <w:rFonts w:ascii="Arial" w:hAnsi="Arial" w:cs="Arial"/>
          <w:bCs/>
          <w:sz w:val="24"/>
          <w:szCs w:val="24"/>
        </w:rPr>
        <w:t xml:space="preserve"> por lo cual Santana</w:t>
      </w:r>
      <w:r w:rsidR="003B2A53">
        <w:rPr>
          <w:rFonts w:ascii="Arial" w:hAnsi="Arial" w:cs="Arial"/>
          <w:bCs/>
          <w:sz w:val="24"/>
          <w:szCs w:val="24"/>
        </w:rPr>
        <w:t xml:space="preserve"> (2005)</w:t>
      </w:r>
      <w:r>
        <w:rPr>
          <w:rFonts w:ascii="Arial" w:hAnsi="Arial" w:cs="Arial"/>
          <w:bCs/>
          <w:sz w:val="24"/>
          <w:szCs w:val="24"/>
        </w:rPr>
        <w:t xml:space="preserve"> </w:t>
      </w:r>
      <w:r w:rsidR="003B2A53">
        <w:rPr>
          <w:rFonts w:ascii="Arial" w:hAnsi="Arial" w:cs="Arial"/>
          <w:bCs/>
          <w:sz w:val="24"/>
          <w:szCs w:val="24"/>
        </w:rPr>
        <w:t xml:space="preserve">establece </w:t>
      </w:r>
      <w:r w:rsidR="0070693C">
        <w:rPr>
          <w:rFonts w:ascii="Arial" w:hAnsi="Arial" w:cs="Arial"/>
          <w:bCs/>
          <w:sz w:val="24"/>
          <w:szCs w:val="24"/>
        </w:rPr>
        <w:t>que,</w:t>
      </w:r>
      <w:r w:rsidR="001C61EC">
        <w:rPr>
          <w:rFonts w:ascii="Arial" w:hAnsi="Arial" w:cs="Arial"/>
          <w:bCs/>
          <w:sz w:val="24"/>
          <w:szCs w:val="24"/>
        </w:rPr>
        <w:t xml:space="preserve"> </w:t>
      </w:r>
      <w:r>
        <w:rPr>
          <w:rFonts w:ascii="Arial" w:hAnsi="Arial" w:cs="Arial"/>
          <w:sz w:val="24"/>
        </w:rPr>
        <w:t>e</w:t>
      </w:r>
      <w:r w:rsidRPr="00D84223">
        <w:rPr>
          <w:rFonts w:ascii="Arial" w:hAnsi="Arial" w:cs="Arial"/>
          <w:sz w:val="24"/>
        </w:rPr>
        <w:t>n la actualidad, la contribución del turismo a la creación de empleo y al crecimiento del PIB son vistos como los principales mecanismos mediante los cuales la actividad contribuye al bienestar de las comunidades en que se desarrolla (Wanhill 2000: 133, citado por Santana, 2005).</w:t>
      </w:r>
      <w:r>
        <w:rPr>
          <w:rFonts w:ascii="Arial" w:hAnsi="Arial" w:cs="Arial"/>
          <w:sz w:val="24"/>
        </w:rPr>
        <w:t xml:space="preserve"> </w:t>
      </w:r>
      <w:r w:rsidR="009512B2">
        <w:rPr>
          <w:rFonts w:ascii="Arial" w:hAnsi="Arial" w:cs="Arial"/>
          <w:sz w:val="24"/>
        </w:rPr>
        <w:t xml:space="preserve">Además, que </w:t>
      </w:r>
      <w:r w:rsidR="009512B2">
        <w:rPr>
          <w:rFonts w:ascii="Arial" w:hAnsi="Arial" w:cs="Arial"/>
          <w:bCs/>
          <w:sz w:val="24"/>
          <w:szCs w:val="24"/>
        </w:rPr>
        <w:t>l</w:t>
      </w:r>
      <w:r w:rsidR="009512B2" w:rsidRPr="009512B2">
        <w:rPr>
          <w:rFonts w:ascii="Arial" w:hAnsi="Arial" w:cs="Arial"/>
          <w:bCs/>
          <w:sz w:val="24"/>
          <w:szCs w:val="24"/>
        </w:rPr>
        <w:t>a actividad turística tiene una ventaja propia del sector terciario, ya que genera un impacto económico más acelerado en comparación de otras ramas productivas (Betancourt, Navarro y Márquez, 2016)</w:t>
      </w:r>
      <w:r w:rsidR="009512B2">
        <w:rPr>
          <w:rFonts w:ascii="Arial" w:hAnsi="Arial" w:cs="Arial"/>
          <w:bCs/>
          <w:sz w:val="24"/>
          <w:szCs w:val="24"/>
        </w:rPr>
        <w:t>.</w:t>
      </w:r>
      <w:r w:rsidR="009512B2">
        <w:rPr>
          <w:rFonts w:ascii="Arial" w:hAnsi="Arial" w:cs="Arial"/>
          <w:b/>
          <w:bCs/>
          <w:sz w:val="24"/>
          <w:szCs w:val="24"/>
        </w:rPr>
        <w:t xml:space="preserve"> </w:t>
      </w:r>
      <w:r w:rsidRPr="00D84223">
        <w:rPr>
          <w:rFonts w:ascii="Arial" w:hAnsi="Arial" w:cs="Arial"/>
          <w:sz w:val="24"/>
        </w:rPr>
        <w:t>Silke Schulte</w:t>
      </w:r>
      <w:r>
        <w:rPr>
          <w:rFonts w:ascii="Arial" w:hAnsi="Arial" w:cs="Arial"/>
          <w:sz w:val="24"/>
        </w:rPr>
        <w:t xml:space="preserve"> </w:t>
      </w:r>
      <w:r w:rsidRPr="00D84223">
        <w:rPr>
          <w:rFonts w:ascii="Arial" w:hAnsi="Arial" w:cs="Arial"/>
          <w:sz w:val="24"/>
        </w:rPr>
        <w:t>(2003, citado en Becerra 2009) considera que, en el transcurso de los últimos años, el sector turismo se ha convertido en una de las mayores fuentes generadoras de empleo, de divisas y de estímulo a la invers</w:t>
      </w:r>
      <w:r>
        <w:rPr>
          <w:rFonts w:ascii="Arial" w:hAnsi="Arial" w:cs="Arial"/>
          <w:sz w:val="24"/>
        </w:rPr>
        <w:t xml:space="preserve">ión y al crecimiento económico. </w:t>
      </w:r>
    </w:p>
    <w:p w14:paraId="38170733" w14:textId="09B6F257" w:rsidR="00E31B28" w:rsidRDefault="00F522CC" w:rsidP="00E31B28">
      <w:pPr>
        <w:jc w:val="both"/>
        <w:rPr>
          <w:rFonts w:ascii="Arial" w:hAnsi="Arial" w:cs="Arial"/>
          <w:sz w:val="24"/>
          <w:szCs w:val="24"/>
        </w:rPr>
      </w:pPr>
      <w:r w:rsidRPr="00E000B7">
        <w:rPr>
          <w:rFonts w:ascii="Arial" w:hAnsi="Arial" w:cs="Arial"/>
          <w:sz w:val="24"/>
          <w:szCs w:val="24"/>
        </w:rPr>
        <w:t>Para la economía mexicana a nivel federal y estatal, la relación turismo y empleo ha sido relevante</w:t>
      </w:r>
      <w:r w:rsidR="001C61EC">
        <w:rPr>
          <w:rFonts w:ascii="Arial" w:hAnsi="Arial" w:cs="Arial"/>
          <w:sz w:val="24"/>
          <w:szCs w:val="24"/>
        </w:rPr>
        <w:t>,</w:t>
      </w:r>
      <w:r w:rsidRPr="00E000B7">
        <w:rPr>
          <w:rFonts w:ascii="Arial" w:hAnsi="Arial" w:cs="Arial"/>
          <w:sz w:val="24"/>
          <w:szCs w:val="24"/>
        </w:rPr>
        <w:t xml:space="preserve"> </w:t>
      </w:r>
      <w:r w:rsidR="001C61EC">
        <w:rPr>
          <w:rFonts w:ascii="Arial" w:hAnsi="Arial" w:cs="Arial"/>
          <w:sz w:val="24"/>
          <w:szCs w:val="24"/>
        </w:rPr>
        <w:t>siendo la</w:t>
      </w:r>
      <w:r w:rsidRPr="00E000B7">
        <w:rPr>
          <w:rFonts w:ascii="Arial" w:hAnsi="Arial" w:cs="Arial"/>
          <w:sz w:val="24"/>
          <w:szCs w:val="24"/>
        </w:rPr>
        <w:t xml:space="preserve"> base del diseño de la política desarrollo, al considerarse como un sector prioritario por su efecto en la estructura económica y la capacidad dinamizadora en la creación de fuentes de trabajo (Barrón et al, 2014).</w:t>
      </w:r>
      <w:r>
        <w:rPr>
          <w:rFonts w:ascii="Arial" w:hAnsi="Arial" w:cs="Arial"/>
          <w:b/>
          <w:bCs/>
          <w:sz w:val="24"/>
          <w:szCs w:val="24"/>
        </w:rPr>
        <w:t xml:space="preserve"> </w:t>
      </w:r>
      <w:r>
        <w:rPr>
          <w:rFonts w:ascii="Arial" w:hAnsi="Arial" w:cs="Arial"/>
          <w:sz w:val="24"/>
        </w:rPr>
        <w:t xml:space="preserve">En este sentido es necesario </w:t>
      </w:r>
      <w:r w:rsidR="009512B2">
        <w:rPr>
          <w:rFonts w:ascii="Arial" w:hAnsi="Arial" w:cs="Arial"/>
          <w:sz w:val="24"/>
        </w:rPr>
        <w:t>comenzar a</w:t>
      </w:r>
      <w:r w:rsidR="007161C7">
        <w:rPr>
          <w:rFonts w:ascii="Arial" w:hAnsi="Arial" w:cs="Arial"/>
          <w:sz w:val="24"/>
        </w:rPr>
        <w:t xml:space="preserve"> investigar acerca del tema, ya que términos de análisis de la economía nacional son pocos los trabajos que han abordado la relación existe entre el turismo y la generación de empleo por parte del sector. Barrón, Castro y Madera </w:t>
      </w:r>
      <w:r w:rsidR="001C61EC">
        <w:rPr>
          <w:rFonts w:ascii="Arial" w:hAnsi="Arial" w:cs="Arial"/>
          <w:sz w:val="24"/>
        </w:rPr>
        <w:t>(</w:t>
      </w:r>
      <w:r w:rsidR="007161C7">
        <w:rPr>
          <w:rFonts w:ascii="Arial" w:hAnsi="Arial" w:cs="Arial"/>
          <w:sz w:val="24"/>
        </w:rPr>
        <w:t>2014)</w:t>
      </w:r>
      <w:r w:rsidR="001C61EC">
        <w:rPr>
          <w:rFonts w:ascii="Arial" w:hAnsi="Arial" w:cs="Arial"/>
          <w:sz w:val="24"/>
        </w:rPr>
        <w:t xml:space="preserve"> establecen</w:t>
      </w:r>
      <w:r w:rsidR="003A55B3">
        <w:rPr>
          <w:rFonts w:ascii="Arial" w:hAnsi="Arial" w:cs="Arial"/>
          <w:sz w:val="24"/>
        </w:rPr>
        <w:t xml:space="preserve"> que</w:t>
      </w:r>
      <w:r w:rsidR="007161C7">
        <w:rPr>
          <w:rFonts w:ascii="Arial" w:hAnsi="Arial" w:cs="Arial"/>
          <w:sz w:val="24"/>
        </w:rPr>
        <w:t xml:space="preserve"> </w:t>
      </w:r>
      <w:r w:rsidR="00EE322C">
        <w:rPr>
          <w:rFonts w:ascii="Arial" w:hAnsi="Arial" w:cs="Arial"/>
          <w:sz w:val="24"/>
        </w:rPr>
        <w:t>siendo este sect</w:t>
      </w:r>
      <w:r w:rsidR="004D23F7">
        <w:rPr>
          <w:rFonts w:ascii="Arial" w:hAnsi="Arial" w:cs="Arial"/>
          <w:sz w:val="24"/>
        </w:rPr>
        <w:t>or un detonante de la economía m</w:t>
      </w:r>
      <w:r w:rsidR="00EE322C">
        <w:rPr>
          <w:rFonts w:ascii="Arial" w:hAnsi="Arial" w:cs="Arial"/>
          <w:sz w:val="24"/>
        </w:rPr>
        <w:t>exica</w:t>
      </w:r>
      <w:r w:rsidR="003A55B3">
        <w:rPr>
          <w:rFonts w:ascii="Arial" w:hAnsi="Arial" w:cs="Arial"/>
          <w:sz w:val="24"/>
        </w:rPr>
        <w:t>na</w:t>
      </w:r>
      <w:r>
        <w:rPr>
          <w:rFonts w:ascii="Arial" w:hAnsi="Arial" w:cs="Arial"/>
          <w:sz w:val="24"/>
        </w:rPr>
        <w:t xml:space="preserve"> es necesario hacer un análisis de</w:t>
      </w:r>
      <w:r w:rsidR="00EA7960">
        <w:rPr>
          <w:rFonts w:ascii="Arial" w:hAnsi="Arial" w:cs="Arial"/>
          <w:sz w:val="24"/>
        </w:rPr>
        <w:t xml:space="preserve"> los efectos del turismo</w:t>
      </w:r>
      <w:r>
        <w:rPr>
          <w:rFonts w:ascii="Arial" w:hAnsi="Arial" w:cs="Arial"/>
          <w:sz w:val="24"/>
        </w:rPr>
        <w:t xml:space="preserve"> en el sentido que los resultados nos muestren el camino hacia un mejor desarrollo de la actividad turística y poder generar mejores condiciones para los mexicanos</w:t>
      </w:r>
      <w:r w:rsidR="00E31B28">
        <w:rPr>
          <w:rFonts w:ascii="Arial" w:hAnsi="Arial" w:cs="Arial"/>
          <w:sz w:val="24"/>
          <w:szCs w:val="24"/>
        </w:rPr>
        <w:t>.</w:t>
      </w:r>
    </w:p>
    <w:p w14:paraId="0FE14D01" w14:textId="1DCA20DE" w:rsidR="00472455" w:rsidRDefault="00E31B28" w:rsidP="004A23FD">
      <w:pPr>
        <w:jc w:val="both"/>
        <w:rPr>
          <w:rFonts w:ascii="Arial" w:hAnsi="Arial" w:cs="Arial"/>
          <w:sz w:val="24"/>
        </w:rPr>
      </w:pPr>
      <w:r>
        <w:rPr>
          <w:rFonts w:ascii="Arial" w:hAnsi="Arial" w:cs="Arial"/>
          <w:sz w:val="24"/>
          <w:szCs w:val="24"/>
        </w:rPr>
        <w:t>Actualmente, la Secretaria de Turismo (Sectur) reporta que, e</w:t>
      </w:r>
      <w:r w:rsidRPr="00DF0AF0">
        <w:rPr>
          <w:rFonts w:ascii="Arial" w:hAnsi="Arial" w:cs="Arial"/>
          <w:sz w:val="24"/>
          <w:szCs w:val="24"/>
        </w:rPr>
        <w:t>n el segundo trimestre de 2017, la población ocupada en el sector turismo de México alcanzó la cifra de </w:t>
      </w:r>
      <w:r w:rsidRPr="00DF0AF0">
        <w:rPr>
          <w:rFonts w:ascii="Arial" w:hAnsi="Arial" w:cs="Arial"/>
          <w:b/>
          <w:bCs/>
          <w:sz w:val="24"/>
          <w:szCs w:val="24"/>
        </w:rPr>
        <w:t>4 millones 30 mil 762 empleos</w:t>
      </w:r>
      <w:r w:rsidRPr="00DF0AF0">
        <w:rPr>
          <w:rFonts w:ascii="Arial" w:hAnsi="Arial" w:cs="Arial"/>
          <w:sz w:val="24"/>
          <w:szCs w:val="24"/>
        </w:rPr>
        <w:t xml:space="preserve">, lo que significó un máximo histórico de la serie 2006-2017, ya que representó </w:t>
      </w:r>
      <w:r w:rsidRPr="00DF0AF0">
        <w:rPr>
          <w:rFonts w:ascii="Arial" w:hAnsi="Arial" w:cs="Arial"/>
          <w:b/>
          <w:bCs/>
          <w:sz w:val="24"/>
          <w:szCs w:val="24"/>
        </w:rPr>
        <w:t xml:space="preserve">8.5% </w:t>
      </w:r>
      <w:r w:rsidRPr="00DF0AF0">
        <w:rPr>
          <w:rFonts w:ascii="Arial" w:hAnsi="Arial" w:cs="Arial"/>
          <w:sz w:val="24"/>
          <w:szCs w:val="24"/>
        </w:rPr>
        <w:t>del empleo nacional</w:t>
      </w:r>
      <w:r>
        <w:rPr>
          <w:rFonts w:ascii="Arial" w:hAnsi="Arial" w:cs="Arial"/>
          <w:sz w:val="24"/>
          <w:szCs w:val="24"/>
        </w:rPr>
        <w:t>. Es decir, de acuerdo con Sectur, e</w:t>
      </w:r>
      <w:r w:rsidRPr="00DF0AF0">
        <w:rPr>
          <w:rFonts w:ascii="Arial" w:hAnsi="Arial" w:cs="Arial"/>
          <w:sz w:val="24"/>
          <w:szCs w:val="24"/>
        </w:rPr>
        <w:t xml:space="preserve">l </w:t>
      </w:r>
      <w:r w:rsidRPr="00DF0AF0">
        <w:rPr>
          <w:rFonts w:ascii="Arial" w:hAnsi="Arial" w:cs="Arial"/>
          <w:b/>
          <w:bCs/>
          <w:sz w:val="24"/>
          <w:szCs w:val="24"/>
        </w:rPr>
        <w:t>empleo turístico aumentó 3.6%</w:t>
      </w:r>
      <w:r w:rsidRPr="00DF0AF0">
        <w:rPr>
          <w:rFonts w:ascii="Arial" w:hAnsi="Arial" w:cs="Arial"/>
          <w:sz w:val="24"/>
          <w:szCs w:val="24"/>
        </w:rPr>
        <w:t xml:space="preserve"> en el segundo trimestre de 2017, resp</w:t>
      </w:r>
      <w:r>
        <w:rPr>
          <w:rFonts w:ascii="Arial" w:hAnsi="Arial" w:cs="Arial"/>
          <w:sz w:val="24"/>
          <w:szCs w:val="24"/>
        </w:rPr>
        <w:t>ecto al mismo periodo de 2016, </w:t>
      </w:r>
      <w:r w:rsidRPr="00DF0AF0">
        <w:rPr>
          <w:rFonts w:ascii="Arial" w:hAnsi="Arial" w:cs="Arial"/>
          <w:sz w:val="24"/>
          <w:szCs w:val="24"/>
        </w:rPr>
        <w:t xml:space="preserve">cifra mayor en </w:t>
      </w:r>
      <w:r w:rsidRPr="00DF0AF0">
        <w:rPr>
          <w:rFonts w:ascii="Arial" w:hAnsi="Arial" w:cs="Arial"/>
          <w:b/>
          <w:bCs/>
          <w:sz w:val="24"/>
          <w:szCs w:val="24"/>
        </w:rPr>
        <w:t>138 mil 672 empleos</w:t>
      </w:r>
      <w:r w:rsidRPr="00DF0AF0">
        <w:rPr>
          <w:rFonts w:ascii="Arial" w:hAnsi="Arial" w:cs="Arial"/>
          <w:sz w:val="24"/>
          <w:szCs w:val="24"/>
        </w:rPr>
        <w:t>.</w:t>
      </w:r>
      <w:r>
        <w:rPr>
          <w:rFonts w:ascii="Arial" w:hAnsi="Arial" w:cs="Arial"/>
          <w:sz w:val="24"/>
          <w:szCs w:val="24"/>
        </w:rPr>
        <w:t xml:space="preserve">  </w:t>
      </w:r>
      <w:r w:rsidRPr="00D84223">
        <w:rPr>
          <w:rFonts w:ascii="Arial" w:hAnsi="Arial" w:cs="Arial"/>
          <w:sz w:val="24"/>
        </w:rPr>
        <w:t>El turismo genera empleo local, no sólo directamente en el propio sector sino también en diversos sectores de apoyo y de gestión de recursos; estimula industrias nacionales rentables: hoteles y otras instalaciones de alojamiento, restaurantes y otros servicios de alimentación, sistemas de transporte, artesanías y servicios de guía; impulsa también mejoras en el transporte, en las telecomunicaciones y en otras infraestructuras</w:t>
      </w:r>
      <w:r>
        <w:rPr>
          <w:rFonts w:ascii="Arial" w:hAnsi="Arial" w:cs="Arial"/>
          <w:sz w:val="24"/>
        </w:rPr>
        <w:t xml:space="preserve"> comunitarias básicas (Becerra 2009). </w:t>
      </w:r>
      <w:r w:rsidR="00472455">
        <w:rPr>
          <w:rFonts w:ascii="Arial" w:hAnsi="Arial" w:cs="Arial"/>
          <w:sz w:val="24"/>
        </w:rPr>
        <w:t xml:space="preserve">El turismo es el presente de México. </w:t>
      </w:r>
    </w:p>
    <w:p w14:paraId="632CDC1C" w14:textId="77777777" w:rsidR="00B82B2B" w:rsidRPr="00913988" w:rsidRDefault="00B82B2B" w:rsidP="005F5869">
      <w:pPr>
        <w:jc w:val="both"/>
        <w:rPr>
          <w:rFonts w:ascii="Arial" w:hAnsi="Arial" w:cs="Arial"/>
          <w:b/>
          <w:sz w:val="24"/>
          <w:szCs w:val="24"/>
        </w:rPr>
      </w:pPr>
      <w:r w:rsidRPr="00913988">
        <w:rPr>
          <w:rFonts w:ascii="Arial" w:hAnsi="Arial" w:cs="Arial"/>
          <w:b/>
          <w:sz w:val="24"/>
          <w:szCs w:val="24"/>
        </w:rPr>
        <w:lastRenderedPageBreak/>
        <w:t>Materiales y método</w:t>
      </w:r>
    </w:p>
    <w:p w14:paraId="2D5ECA94" w14:textId="0F48D5CE" w:rsidR="003B2A53" w:rsidRDefault="00447CC9" w:rsidP="003C7606">
      <w:pPr>
        <w:autoSpaceDE w:val="0"/>
        <w:autoSpaceDN w:val="0"/>
        <w:adjustRightInd w:val="0"/>
        <w:spacing w:after="0"/>
        <w:jc w:val="both"/>
        <w:rPr>
          <w:rFonts w:ascii="Arial" w:hAnsi="Arial" w:cs="Arial"/>
          <w:sz w:val="24"/>
          <w:szCs w:val="24"/>
        </w:rPr>
      </w:pPr>
      <w:r w:rsidRPr="000B5E00">
        <w:rPr>
          <w:rFonts w:ascii="Arial" w:hAnsi="Arial" w:cs="Arial"/>
          <w:sz w:val="24"/>
          <w:szCs w:val="24"/>
        </w:rPr>
        <w:t>La metodología empleada para este trabajo fue mediante modelos probabilísticos de</w:t>
      </w:r>
      <w:r w:rsidR="003C7606" w:rsidRPr="000B5E00">
        <w:rPr>
          <w:rFonts w:ascii="Arial" w:hAnsi="Arial" w:cs="Arial"/>
          <w:sz w:val="24"/>
          <w:szCs w:val="24"/>
        </w:rPr>
        <w:t xml:space="preserve"> </w:t>
      </w:r>
      <w:r w:rsidRPr="000B5E00">
        <w:rPr>
          <w:rFonts w:ascii="Arial" w:hAnsi="Arial" w:cs="Arial"/>
          <w:sz w:val="24"/>
          <w:szCs w:val="24"/>
        </w:rPr>
        <w:t>variables dependientes limitadas (modelos Probit y Logit)</w:t>
      </w:r>
      <w:r w:rsidR="0070693C" w:rsidRPr="000B5E00">
        <w:rPr>
          <w:rStyle w:val="Refdecomentario"/>
          <w:rFonts w:ascii="Arial" w:hAnsi="Arial" w:cs="Arial"/>
          <w:sz w:val="24"/>
          <w:szCs w:val="24"/>
        </w:rPr>
        <w:t xml:space="preserve">, el cual consiste en </w:t>
      </w:r>
      <w:r w:rsidR="000B5E00" w:rsidRPr="000B5E00">
        <w:rPr>
          <w:rStyle w:val="Refdecomentario"/>
          <w:rFonts w:ascii="Arial" w:hAnsi="Arial" w:cs="Arial"/>
          <w:sz w:val="24"/>
          <w:szCs w:val="24"/>
        </w:rPr>
        <w:t>explicar el cambio que existe de una variable con respecto a otra, es decir, que variables tienen efectos y pueden modificar el comportamiento de la misma, p</w:t>
      </w:r>
      <w:r w:rsidRPr="000B5E00">
        <w:rPr>
          <w:rFonts w:ascii="Arial" w:hAnsi="Arial" w:cs="Arial"/>
          <w:sz w:val="24"/>
          <w:szCs w:val="24"/>
        </w:rPr>
        <w:t>ara</w:t>
      </w:r>
      <w:r w:rsidR="000B5E00">
        <w:rPr>
          <w:rFonts w:ascii="Arial" w:hAnsi="Arial" w:cs="Arial"/>
          <w:sz w:val="24"/>
          <w:szCs w:val="24"/>
        </w:rPr>
        <w:t xml:space="preserve"> el análisis</w:t>
      </w:r>
      <w:r w:rsidRPr="003C7606">
        <w:rPr>
          <w:rFonts w:ascii="Arial" w:hAnsi="Arial" w:cs="Arial"/>
          <w:sz w:val="24"/>
          <w:szCs w:val="24"/>
        </w:rPr>
        <w:t xml:space="preserve"> fue necesario generar una base de datos con las variables: tasas de</w:t>
      </w:r>
      <w:r w:rsidR="003C7606">
        <w:rPr>
          <w:rFonts w:ascii="Arial" w:hAnsi="Arial" w:cs="Arial"/>
          <w:sz w:val="24"/>
          <w:szCs w:val="24"/>
        </w:rPr>
        <w:t xml:space="preserve"> </w:t>
      </w:r>
      <w:r w:rsidRPr="003C7606">
        <w:rPr>
          <w:rFonts w:ascii="Arial" w:hAnsi="Arial" w:cs="Arial"/>
          <w:sz w:val="24"/>
          <w:szCs w:val="24"/>
        </w:rPr>
        <w:t>crecimiento de los turistas nacionales e internacionales, las tasas de crecimiento de los</w:t>
      </w:r>
      <w:r w:rsidR="003C7606">
        <w:rPr>
          <w:rFonts w:ascii="Arial" w:hAnsi="Arial" w:cs="Arial"/>
          <w:sz w:val="24"/>
          <w:szCs w:val="24"/>
        </w:rPr>
        <w:t xml:space="preserve"> </w:t>
      </w:r>
      <w:r w:rsidRPr="003C7606">
        <w:rPr>
          <w:rFonts w:ascii="Arial" w:hAnsi="Arial" w:cs="Arial"/>
          <w:sz w:val="24"/>
          <w:szCs w:val="24"/>
        </w:rPr>
        <w:t>cuartos ocupados y disponible</w:t>
      </w:r>
      <w:r w:rsidR="00CC5CF7">
        <w:rPr>
          <w:rFonts w:ascii="Arial" w:hAnsi="Arial" w:cs="Arial"/>
          <w:sz w:val="24"/>
          <w:szCs w:val="24"/>
        </w:rPr>
        <w:t>s y la tasa de crecimiento del Producto Interno B</w:t>
      </w:r>
      <w:r w:rsidRPr="003C7606">
        <w:rPr>
          <w:rFonts w:ascii="Arial" w:hAnsi="Arial" w:cs="Arial"/>
          <w:sz w:val="24"/>
          <w:szCs w:val="24"/>
        </w:rPr>
        <w:t>ruto real a</w:t>
      </w:r>
      <w:r w:rsidR="003C7606">
        <w:rPr>
          <w:rFonts w:ascii="Arial" w:hAnsi="Arial" w:cs="Arial"/>
          <w:sz w:val="24"/>
          <w:szCs w:val="24"/>
        </w:rPr>
        <w:t xml:space="preserve"> </w:t>
      </w:r>
      <w:r w:rsidRPr="003C7606">
        <w:rPr>
          <w:rFonts w:ascii="Arial" w:hAnsi="Arial" w:cs="Arial"/>
          <w:sz w:val="24"/>
          <w:szCs w:val="24"/>
        </w:rPr>
        <w:t>precios del 2010.</w:t>
      </w:r>
    </w:p>
    <w:p w14:paraId="76B05C6E" w14:textId="77777777" w:rsidR="003B2A53" w:rsidRDefault="003B2A53" w:rsidP="003C7606">
      <w:pPr>
        <w:autoSpaceDE w:val="0"/>
        <w:autoSpaceDN w:val="0"/>
        <w:adjustRightInd w:val="0"/>
        <w:spacing w:after="0"/>
        <w:jc w:val="both"/>
        <w:rPr>
          <w:rFonts w:ascii="Arial" w:hAnsi="Arial" w:cs="Arial"/>
          <w:sz w:val="24"/>
          <w:szCs w:val="24"/>
        </w:rPr>
      </w:pPr>
    </w:p>
    <w:p w14:paraId="66D6EB4F" w14:textId="77777777" w:rsidR="003B2A53" w:rsidRDefault="00447CC9" w:rsidP="003C7606">
      <w:pPr>
        <w:autoSpaceDE w:val="0"/>
        <w:autoSpaceDN w:val="0"/>
        <w:adjustRightInd w:val="0"/>
        <w:spacing w:after="0"/>
        <w:jc w:val="both"/>
        <w:rPr>
          <w:rFonts w:ascii="Arial" w:hAnsi="Arial" w:cs="Arial"/>
          <w:sz w:val="24"/>
          <w:szCs w:val="24"/>
        </w:rPr>
      </w:pPr>
      <w:r w:rsidRPr="003C7606">
        <w:rPr>
          <w:rFonts w:ascii="Arial" w:hAnsi="Arial" w:cs="Arial"/>
          <w:sz w:val="24"/>
          <w:szCs w:val="24"/>
        </w:rPr>
        <w:t xml:space="preserve"> El modelo probabilístico elegido fue el Logit en donde </w:t>
      </w:r>
      <w:r w:rsidR="00913988">
        <w:rPr>
          <w:rFonts w:ascii="Arial" w:hAnsi="Arial" w:cs="Arial"/>
          <w:sz w:val="24"/>
          <w:szCs w:val="24"/>
        </w:rPr>
        <w:t xml:space="preserve">la función </w:t>
      </w:r>
    </w:p>
    <w:p w14:paraId="5EDE1721" w14:textId="77777777" w:rsidR="003B2A53" w:rsidRDefault="003B2A53" w:rsidP="003C7606">
      <w:pPr>
        <w:autoSpaceDE w:val="0"/>
        <w:autoSpaceDN w:val="0"/>
        <w:adjustRightInd w:val="0"/>
        <w:spacing w:after="0"/>
        <w:jc w:val="both"/>
        <w:rPr>
          <w:rFonts w:ascii="Arial" w:hAnsi="Arial" w:cs="Arial"/>
          <w:sz w:val="24"/>
          <w:szCs w:val="24"/>
        </w:rPr>
      </w:pPr>
    </w:p>
    <w:p w14:paraId="092A26D5" w14:textId="7257016F" w:rsidR="003B2A53" w:rsidRPr="001B0312" w:rsidRDefault="00913988" w:rsidP="001B0312">
      <w:pPr>
        <w:autoSpaceDE w:val="0"/>
        <w:autoSpaceDN w:val="0"/>
        <w:adjustRightInd w:val="0"/>
        <w:spacing w:after="0"/>
        <w:ind w:left="1416" w:firstLine="708"/>
        <w:jc w:val="both"/>
        <w:rPr>
          <w:rFonts w:ascii="Arial" w:hAnsi="Arial" w:cs="Arial"/>
          <w:i/>
          <w:sz w:val="24"/>
          <w:szCs w:val="24"/>
        </w:rPr>
      </w:pPr>
      <w:r w:rsidRPr="001B0312">
        <w:rPr>
          <w:rFonts w:ascii="Arial" w:hAnsi="Arial" w:cs="Arial"/>
          <w:i/>
          <w:sz w:val="24"/>
          <w:szCs w:val="24"/>
        </w:rPr>
        <w:t>Pi = Pr</w:t>
      </w:r>
      <w:r w:rsidR="009B76F2" w:rsidRPr="001B0312">
        <w:rPr>
          <w:rFonts w:ascii="Arial" w:hAnsi="Arial" w:cs="Arial"/>
          <w:i/>
          <w:sz w:val="24"/>
          <w:szCs w:val="24"/>
        </w:rPr>
        <w:t xml:space="preserve"> </w:t>
      </w:r>
      <w:r w:rsidRPr="001B0312">
        <w:rPr>
          <w:rFonts w:ascii="Arial" w:hAnsi="Arial" w:cs="Arial"/>
          <w:i/>
          <w:sz w:val="24"/>
          <w:szCs w:val="24"/>
        </w:rPr>
        <w:t>(Yi=1 |Xi) = β</w:t>
      </w:r>
      <w:r w:rsidRPr="001B0312">
        <w:rPr>
          <w:rFonts w:ascii="Arial" w:hAnsi="Arial" w:cs="Arial"/>
          <w:i/>
          <w:sz w:val="24"/>
          <w:szCs w:val="24"/>
          <w:vertAlign w:val="subscript"/>
        </w:rPr>
        <w:t>1</w:t>
      </w:r>
      <w:r w:rsidRPr="001B0312">
        <w:rPr>
          <w:rFonts w:ascii="Arial" w:hAnsi="Arial" w:cs="Arial"/>
          <w:i/>
          <w:sz w:val="24"/>
          <w:szCs w:val="24"/>
        </w:rPr>
        <w:t>+β</w:t>
      </w:r>
      <w:r w:rsidRPr="001B0312">
        <w:rPr>
          <w:rFonts w:ascii="Arial" w:hAnsi="Arial" w:cs="Arial"/>
          <w:i/>
          <w:sz w:val="24"/>
          <w:szCs w:val="24"/>
          <w:vertAlign w:val="subscript"/>
        </w:rPr>
        <w:t>2</w:t>
      </w:r>
      <w:r w:rsidRPr="001B0312">
        <w:rPr>
          <w:rFonts w:ascii="Arial" w:hAnsi="Arial" w:cs="Arial"/>
          <w:i/>
          <w:sz w:val="24"/>
          <w:szCs w:val="24"/>
        </w:rPr>
        <w:t>X</w:t>
      </w:r>
      <w:r w:rsidRPr="001B0312">
        <w:rPr>
          <w:rFonts w:ascii="Arial" w:hAnsi="Arial" w:cs="Arial"/>
          <w:i/>
          <w:sz w:val="24"/>
          <w:szCs w:val="24"/>
          <w:vertAlign w:val="subscript"/>
        </w:rPr>
        <w:t>i</w:t>
      </w:r>
      <w:r w:rsidRPr="001B0312">
        <w:rPr>
          <w:rFonts w:ascii="Arial" w:hAnsi="Arial" w:cs="Arial"/>
          <w:i/>
          <w:sz w:val="24"/>
          <w:szCs w:val="24"/>
        </w:rPr>
        <w:t>+ β</w:t>
      </w:r>
      <w:r w:rsidRPr="001B0312">
        <w:rPr>
          <w:rFonts w:ascii="Arial" w:hAnsi="Arial" w:cs="Arial"/>
          <w:i/>
          <w:sz w:val="24"/>
          <w:szCs w:val="24"/>
          <w:vertAlign w:val="subscript"/>
        </w:rPr>
        <w:t>3</w:t>
      </w:r>
      <w:r w:rsidRPr="001B0312">
        <w:rPr>
          <w:rFonts w:ascii="Arial" w:hAnsi="Arial" w:cs="Arial"/>
          <w:i/>
          <w:sz w:val="24"/>
          <w:szCs w:val="24"/>
        </w:rPr>
        <w:t>X</w:t>
      </w:r>
      <w:r w:rsidRPr="001B0312">
        <w:rPr>
          <w:rFonts w:ascii="Arial" w:hAnsi="Arial" w:cs="Arial"/>
          <w:i/>
          <w:sz w:val="24"/>
          <w:szCs w:val="24"/>
          <w:vertAlign w:val="subscript"/>
        </w:rPr>
        <w:t>i</w:t>
      </w:r>
      <w:r w:rsidRPr="001B0312">
        <w:rPr>
          <w:rFonts w:ascii="Arial" w:hAnsi="Arial" w:cs="Arial"/>
          <w:i/>
          <w:sz w:val="24"/>
          <w:szCs w:val="24"/>
        </w:rPr>
        <w:t>+ β</w:t>
      </w:r>
      <w:r w:rsidRPr="001B0312">
        <w:rPr>
          <w:rFonts w:ascii="Arial" w:hAnsi="Arial" w:cs="Arial"/>
          <w:i/>
          <w:sz w:val="24"/>
          <w:szCs w:val="24"/>
          <w:vertAlign w:val="subscript"/>
        </w:rPr>
        <w:t>4</w:t>
      </w:r>
      <w:r w:rsidRPr="001B0312">
        <w:rPr>
          <w:rFonts w:ascii="Arial" w:hAnsi="Arial" w:cs="Arial"/>
          <w:i/>
          <w:sz w:val="24"/>
          <w:szCs w:val="24"/>
        </w:rPr>
        <w:t>X</w:t>
      </w:r>
      <w:r w:rsidRPr="001B0312">
        <w:rPr>
          <w:rFonts w:ascii="Arial" w:hAnsi="Arial" w:cs="Arial"/>
          <w:i/>
          <w:sz w:val="24"/>
          <w:szCs w:val="24"/>
          <w:vertAlign w:val="subscript"/>
        </w:rPr>
        <w:t>i</w:t>
      </w:r>
      <w:r w:rsidRPr="001B0312">
        <w:rPr>
          <w:rFonts w:ascii="Arial" w:hAnsi="Arial" w:cs="Arial"/>
          <w:i/>
          <w:sz w:val="24"/>
          <w:szCs w:val="24"/>
        </w:rPr>
        <w:t>+ β</w:t>
      </w:r>
      <w:r w:rsidR="00447CC9" w:rsidRPr="001B0312">
        <w:rPr>
          <w:rFonts w:ascii="Arial" w:hAnsi="Arial" w:cs="Arial"/>
          <w:i/>
          <w:sz w:val="24"/>
          <w:szCs w:val="24"/>
          <w:vertAlign w:val="subscript"/>
        </w:rPr>
        <w:t>5</w:t>
      </w:r>
      <w:r w:rsidR="00447CC9" w:rsidRPr="001B0312">
        <w:rPr>
          <w:rFonts w:ascii="Arial" w:hAnsi="Arial" w:cs="Arial"/>
          <w:i/>
          <w:sz w:val="24"/>
          <w:szCs w:val="24"/>
        </w:rPr>
        <w:t>X</w:t>
      </w:r>
      <w:r w:rsidR="00447CC9" w:rsidRPr="001B0312">
        <w:rPr>
          <w:rFonts w:ascii="Arial" w:hAnsi="Arial" w:cs="Arial"/>
          <w:i/>
          <w:sz w:val="24"/>
          <w:szCs w:val="24"/>
          <w:vertAlign w:val="subscript"/>
        </w:rPr>
        <w:t>i</w:t>
      </w:r>
      <w:r w:rsidR="00447CC9" w:rsidRPr="001B0312">
        <w:rPr>
          <w:rFonts w:ascii="Arial" w:hAnsi="Arial" w:cs="Arial"/>
          <w:i/>
          <w:sz w:val="24"/>
          <w:szCs w:val="24"/>
        </w:rPr>
        <w:t>+ u</w:t>
      </w:r>
      <w:r w:rsidR="00447CC9" w:rsidRPr="001B0312">
        <w:rPr>
          <w:rFonts w:ascii="Arial" w:hAnsi="Arial" w:cs="Arial"/>
          <w:i/>
          <w:sz w:val="24"/>
          <w:szCs w:val="24"/>
          <w:vertAlign w:val="subscript"/>
        </w:rPr>
        <w:t>i</w:t>
      </w:r>
      <w:r w:rsidR="00447CC9" w:rsidRPr="001B0312">
        <w:rPr>
          <w:rFonts w:ascii="Arial" w:hAnsi="Arial" w:cs="Arial"/>
          <w:i/>
          <w:sz w:val="24"/>
          <w:szCs w:val="24"/>
        </w:rPr>
        <w:t xml:space="preserve">, </w:t>
      </w:r>
      <w:r w:rsidR="00841DDA">
        <w:rPr>
          <w:rFonts w:ascii="Arial" w:hAnsi="Arial" w:cs="Arial"/>
          <w:i/>
          <w:sz w:val="24"/>
          <w:szCs w:val="24"/>
        </w:rPr>
        <w:t xml:space="preserve">                         [1]</w:t>
      </w:r>
    </w:p>
    <w:p w14:paraId="42C38D54" w14:textId="77777777" w:rsidR="003B2A53" w:rsidRDefault="003B2A53" w:rsidP="003C7606">
      <w:pPr>
        <w:autoSpaceDE w:val="0"/>
        <w:autoSpaceDN w:val="0"/>
        <w:adjustRightInd w:val="0"/>
        <w:spacing w:after="0"/>
        <w:jc w:val="both"/>
        <w:rPr>
          <w:rFonts w:ascii="Arial" w:hAnsi="Arial" w:cs="Arial"/>
          <w:sz w:val="24"/>
          <w:szCs w:val="24"/>
        </w:rPr>
      </w:pPr>
    </w:p>
    <w:p w14:paraId="4B050A38" w14:textId="6C858E8A" w:rsidR="00447CC9" w:rsidRDefault="00447CC9" w:rsidP="003C7606">
      <w:pPr>
        <w:autoSpaceDE w:val="0"/>
        <w:autoSpaceDN w:val="0"/>
        <w:adjustRightInd w:val="0"/>
        <w:spacing w:after="0"/>
        <w:jc w:val="both"/>
        <w:rPr>
          <w:rFonts w:ascii="Arial" w:hAnsi="Arial" w:cs="Arial"/>
          <w:sz w:val="24"/>
          <w:szCs w:val="24"/>
        </w:rPr>
      </w:pPr>
      <w:r w:rsidRPr="003C7606">
        <w:rPr>
          <w:rFonts w:ascii="Arial" w:hAnsi="Arial" w:cs="Arial"/>
          <w:sz w:val="24"/>
          <w:szCs w:val="24"/>
        </w:rPr>
        <w:t xml:space="preserve">Donde, </w:t>
      </w:r>
      <w:r w:rsidRPr="001B0312">
        <w:rPr>
          <w:rFonts w:ascii="Arial" w:hAnsi="Arial" w:cs="Arial"/>
          <w:i/>
          <w:sz w:val="24"/>
          <w:szCs w:val="24"/>
        </w:rPr>
        <w:t>P=1</w:t>
      </w:r>
      <w:r w:rsidRPr="003C7606">
        <w:rPr>
          <w:rFonts w:ascii="Arial" w:hAnsi="Arial" w:cs="Arial"/>
          <w:sz w:val="24"/>
          <w:szCs w:val="24"/>
        </w:rPr>
        <w:t xml:space="preserve"> el empleo crece </w:t>
      </w:r>
      <w:r w:rsidR="00841DDA">
        <w:rPr>
          <w:rFonts w:ascii="Arial" w:hAnsi="Arial" w:cs="Arial"/>
          <w:sz w:val="24"/>
          <w:szCs w:val="24"/>
        </w:rPr>
        <w:sym w:font="Symbol" w:char="F0B3"/>
      </w:r>
      <w:r w:rsidRPr="003C7606">
        <w:rPr>
          <w:rFonts w:ascii="Arial" w:hAnsi="Arial" w:cs="Arial"/>
          <w:sz w:val="24"/>
          <w:szCs w:val="24"/>
        </w:rPr>
        <w:t xml:space="preserve"> al 4%, si P=0 el</w:t>
      </w:r>
      <w:r w:rsidR="003C7606">
        <w:rPr>
          <w:rFonts w:ascii="Arial" w:hAnsi="Arial" w:cs="Arial"/>
          <w:sz w:val="24"/>
          <w:szCs w:val="24"/>
        </w:rPr>
        <w:t xml:space="preserve"> </w:t>
      </w:r>
      <w:r w:rsidRPr="003C7606">
        <w:rPr>
          <w:rFonts w:ascii="Arial" w:hAnsi="Arial" w:cs="Arial"/>
          <w:sz w:val="24"/>
          <w:szCs w:val="24"/>
        </w:rPr>
        <w:t xml:space="preserve">empleo crece menor </w:t>
      </w:r>
      <w:r w:rsidR="00841DDA">
        <w:rPr>
          <w:rFonts w:ascii="Arial" w:hAnsi="Arial" w:cs="Arial"/>
          <w:sz w:val="24"/>
          <w:szCs w:val="24"/>
        </w:rPr>
        <w:t xml:space="preserve">≤ </w:t>
      </w:r>
      <w:r w:rsidRPr="003C7606">
        <w:rPr>
          <w:rFonts w:ascii="Arial" w:hAnsi="Arial" w:cs="Arial"/>
          <w:sz w:val="24"/>
          <w:szCs w:val="24"/>
        </w:rPr>
        <w:t xml:space="preserve">4%. </w:t>
      </w:r>
    </w:p>
    <w:p w14:paraId="1B65DD57" w14:textId="77777777" w:rsidR="003C7606" w:rsidRPr="003C7606" w:rsidRDefault="003C7606" w:rsidP="003C7606">
      <w:pPr>
        <w:autoSpaceDE w:val="0"/>
        <w:autoSpaceDN w:val="0"/>
        <w:adjustRightInd w:val="0"/>
        <w:spacing w:after="0"/>
        <w:jc w:val="both"/>
        <w:rPr>
          <w:rFonts w:ascii="Arial" w:hAnsi="Arial" w:cs="Arial"/>
          <w:sz w:val="24"/>
          <w:szCs w:val="24"/>
        </w:rPr>
      </w:pPr>
    </w:p>
    <w:p w14:paraId="2DE901A9" w14:textId="61D593DC" w:rsidR="00913988" w:rsidRPr="00D84223" w:rsidRDefault="00913988" w:rsidP="00913988">
      <w:pPr>
        <w:jc w:val="both"/>
        <w:rPr>
          <w:rFonts w:ascii="Arial" w:hAnsi="Arial" w:cs="Arial"/>
          <w:sz w:val="24"/>
          <w:szCs w:val="24"/>
        </w:rPr>
      </w:pPr>
      <w:r w:rsidRPr="00D84223">
        <w:rPr>
          <w:rFonts w:ascii="Arial" w:hAnsi="Arial" w:cs="Arial"/>
          <w:sz w:val="24"/>
          <w:szCs w:val="24"/>
        </w:rPr>
        <w:t xml:space="preserve">Los datos que </w:t>
      </w:r>
      <w:r w:rsidR="00841DDA">
        <w:rPr>
          <w:rFonts w:ascii="Arial" w:hAnsi="Arial" w:cs="Arial"/>
          <w:sz w:val="24"/>
          <w:szCs w:val="24"/>
        </w:rPr>
        <w:t xml:space="preserve">se </w:t>
      </w:r>
      <w:r w:rsidR="00841DDA" w:rsidRPr="00D84223">
        <w:rPr>
          <w:rFonts w:ascii="Arial" w:hAnsi="Arial" w:cs="Arial"/>
          <w:sz w:val="24"/>
          <w:szCs w:val="24"/>
        </w:rPr>
        <w:t>utiliza</w:t>
      </w:r>
      <w:r w:rsidR="00841DDA">
        <w:rPr>
          <w:rFonts w:ascii="Arial" w:hAnsi="Arial" w:cs="Arial"/>
          <w:sz w:val="24"/>
          <w:szCs w:val="24"/>
        </w:rPr>
        <w:t>n</w:t>
      </w:r>
      <w:r w:rsidR="00841DDA" w:rsidRPr="00D84223">
        <w:rPr>
          <w:rFonts w:ascii="Arial" w:hAnsi="Arial" w:cs="Arial"/>
          <w:sz w:val="24"/>
          <w:szCs w:val="24"/>
        </w:rPr>
        <w:t xml:space="preserve"> </w:t>
      </w:r>
      <w:r w:rsidRPr="00D84223">
        <w:rPr>
          <w:rFonts w:ascii="Arial" w:hAnsi="Arial" w:cs="Arial"/>
          <w:sz w:val="24"/>
          <w:szCs w:val="24"/>
        </w:rPr>
        <w:t>en este estudio, provienen de las fuentes oficiales de información: Cuenta Satélite del sector tu</w:t>
      </w:r>
      <w:r w:rsidR="00654C78">
        <w:rPr>
          <w:rFonts w:ascii="Arial" w:hAnsi="Arial" w:cs="Arial"/>
          <w:sz w:val="24"/>
          <w:szCs w:val="24"/>
        </w:rPr>
        <w:t>rístico, Compendios y Censos</w:t>
      </w:r>
      <w:r w:rsidRPr="00D84223">
        <w:rPr>
          <w:rFonts w:ascii="Arial" w:hAnsi="Arial" w:cs="Arial"/>
          <w:sz w:val="24"/>
          <w:szCs w:val="24"/>
        </w:rPr>
        <w:t xml:space="preserve"> Económicos 1999, 2004 y 2009</w:t>
      </w:r>
      <w:r>
        <w:rPr>
          <w:rFonts w:ascii="Arial" w:hAnsi="Arial" w:cs="Arial"/>
          <w:sz w:val="24"/>
          <w:szCs w:val="24"/>
        </w:rPr>
        <w:t>, esta información se encuentra</w:t>
      </w:r>
      <w:r w:rsidRPr="00D84223">
        <w:rPr>
          <w:rFonts w:ascii="Arial" w:hAnsi="Arial" w:cs="Arial"/>
          <w:sz w:val="24"/>
          <w:szCs w:val="24"/>
        </w:rPr>
        <w:t xml:space="preserve"> disponible en el Instituto Nacional de Estadística, Geografía e Información (INEGI), DataTur de la Secretaría de Turismo. Para el caso de los censos se utilizó </w:t>
      </w:r>
      <w:r w:rsidR="00654C78">
        <w:rPr>
          <w:rFonts w:ascii="Arial" w:hAnsi="Arial" w:cs="Arial"/>
          <w:sz w:val="24"/>
          <w:szCs w:val="24"/>
        </w:rPr>
        <w:t xml:space="preserve">extrapolación para los años </w:t>
      </w:r>
      <w:r w:rsidRPr="00D84223">
        <w:rPr>
          <w:rFonts w:ascii="Arial" w:hAnsi="Arial" w:cs="Arial"/>
          <w:sz w:val="24"/>
          <w:szCs w:val="24"/>
        </w:rPr>
        <w:t xml:space="preserve">intermedios entre cada año. </w:t>
      </w:r>
      <w:r w:rsidR="00654C78" w:rsidRPr="00D84223">
        <w:rPr>
          <w:rFonts w:ascii="Arial" w:hAnsi="Arial" w:cs="Arial"/>
          <w:sz w:val="24"/>
          <w:szCs w:val="24"/>
        </w:rPr>
        <w:t xml:space="preserve">La base </w:t>
      </w:r>
      <w:r w:rsidR="00654C78">
        <w:rPr>
          <w:rFonts w:ascii="Arial" w:hAnsi="Arial" w:cs="Arial"/>
          <w:sz w:val="24"/>
          <w:szCs w:val="24"/>
        </w:rPr>
        <w:t xml:space="preserve">de datos construida </w:t>
      </w:r>
      <w:r w:rsidR="00654C78" w:rsidRPr="00D84223">
        <w:rPr>
          <w:rFonts w:ascii="Arial" w:hAnsi="Arial" w:cs="Arial"/>
          <w:sz w:val="24"/>
          <w:szCs w:val="24"/>
        </w:rPr>
        <w:t>es</w:t>
      </w:r>
      <w:r w:rsidRPr="00D84223">
        <w:rPr>
          <w:rFonts w:ascii="Arial" w:hAnsi="Arial" w:cs="Arial"/>
          <w:sz w:val="24"/>
          <w:szCs w:val="24"/>
        </w:rPr>
        <w:t xml:space="preserve"> de </w:t>
      </w:r>
      <w:r w:rsidR="00654C78" w:rsidRPr="00D84223">
        <w:rPr>
          <w:rFonts w:ascii="Arial" w:hAnsi="Arial" w:cs="Arial"/>
          <w:sz w:val="24"/>
          <w:szCs w:val="24"/>
        </w:rPr>
        <w:t>las treinta y dos entidades federativas</w:t>
      </w:r>
      <w:r w:rsidR="00654C78">
        <w:rPr>
          <w:rFonts w:ascii="Arial" w:hAnsi="Arial" w:cs="Arial"/>
          <w:sz w:val="24"/>
          <w:szCs w:val="24"/>
        </w:rPr>
        <w:t xml:space="preserve"> de la R</w:t>
      </w:r>
      <w:r w:rsidRPr="00D84223">
        <w:rPr>
          <w:rFonts w:ascii="Arial" w:hAnsi="Arial" w:cs="Arial"/>
          <w:sz w:val="24"/>
          <w:szCs w:val="24"/>
        </w:rPr>
        <w:t xml:space="preserve">epública </w:t>
      </w:r>
      <w:r w:rsidR="00654C78">
        <w:rPr>
          <w:rFonts w:ascii="Arial" w:hAnsi="Arial" w:cs="Arial"/>
          <w:sz w:val="24"/>
          <w:szCs w:val="24"/>
        </w:rPr>
        <w:t>M</w:t>
      </w:r>
      <w:r w:rsidRPr="00D84223">
        <w:rPr>
          <w:rFonts w:ascii="Arial" w:hAnsi="Arial" w:cs="Arial"/>
          <w:sz w:val="24"/>
          <w:szCs w:val="24"/>
        </w:rPr>
        <w:t>exicana</w:t>
      </w:r>
      <w:r w:rsidR="00841DDA">
        <w:rPr>
          <w:rFonts w:ascii="Arial" w:hAnsi="Arial" w:cs="Arial"/>
          <w:sz w:val="24"/>
          <w:szCs w:val="24"/>
        </w:rPr>
        <w:t>, en un periodo que abarca de</w:t>
      </w:r>
      <w:r w:rsidRPr="00D84223">
        <w:rPr>
          <w:rFonts w:ascii="Arial" w:hAnsi="Arial" w:cs="Arial"/>
          <w:sz w:val="24"/>
          <w:szCs w:val="24"/>
        </w:rPr>
        <w:t xml:space="preserve"> 1999 al 2014.</w:t>
      </w:r>
    </w:p>
    <w:p w14:paraId="5EF18CEE" w14:textId="77777777" w:rsidR="00913988" w:rsidRDefault="00913988" w:rsidP="005F5869">
      <w:pPr>
        <w:jc w:val="both"/>
        <w:rPr>
          <w:rFonts w:ascii="Arial" w:hAnsi="Arial" w:cs="Arial"/>
          <w:sz w:val="24"/>
          <w:szCs w:val="24"/>
        </w:rPr>
      </w:pPr>
      <w:r w:rsidRPr="00D84223">
        <w:rPr>
          <w:rFonts w:ascii="Arial" w:hAnsi="Arial" w:cs="Arial"/>
          <w:sz w:val="24"/>
          <w:szCs w:val="24"/>
        </w:rPr>
        <w:t>Las variables que</w:t>
      </w:r>
      <w:r w:rsidR="00654C78">
        <w:rPr>
          <w:rFonts w:ascii="Arial" w:hAnsi="Arial" w:cs="Arial"/>
          <w:sz w:val="24"/>
          <w:szCs w:val="24"/>
        </w:rPr>
        <w:t xml:space="preserve"> se consideraron</w:t>
      </w:r>
      <w:r w:rsidRPr="00D84223">
        <w:rPr>
          <w:rFonts w:ascii="Arial" w:hAnsi="Arial" w:cs="Arial"/>
          <w:sz w:val="24"/>
          <w:szCs w:val="24"/>
        </w:rPr>
        <w:t xml:space="preserve"> para el análisis probabilístico son las siguientes: </w:t>
      </w:r>
      <w:r>
        <w:rPr>
          <w:rFonts w:ascii="Arial" w:hAnsi="Arial" w:cs="Arial"/>
          <w:sz w:val="24"/>
          <w:szCs w:val="24"/>
        </w:rPr>
        <w:t>tasa de crecimiento del personal o</w:t>
      </w:r>
      <w:r w:rsidRPr="00D84223">
        <w:rPr>
          <w:rFonts w:ascii="Arial" w:hAnsi="Arial" w:cs="Arial"/>
          <w:sz w:val="24"/>
          <w:szCs w:val="24"/>
        </w:rPr>
        <w:t xml:space="preserve">cupado </w:t>
      </w:r>
      <w:r w:rsidRPr="00CC5CF7">
        <w:rPr>
          <w:rFonts w:ascii="Arial" w:hAnsi="Arial" w:cs="Arial"/>
          <w:i/>
          <w:sz w:val="24"/>
          <w:szCs w:val="24"/>
        </w:rPr>
        <w:t>(TcEmpleo_Tur</w:t>
      </w:r>
      <w:r w:rsidRPr="00CC5CF7">
        <w:rPr>
          <w:rFonts w:ascii="Arial" w:hAnsi="Arial" w:cs="Arial"/>
          <w:i/>
          <w:sz w:val="24"/>
          <w:szCs w:val="24"/>
          <w:vertAlign w:val="subscript"/>
        </w:rPr>
        <w:t>it</w:t>
      </w:r>
      <w:r w:rsidRPr="00CC5CF7">
        <w:rPr>
          <w:rFonts w:ascii="Arial" w:hAnsi="Arial" w:cs="Arial"/>
          <w:i/>
          <w:sz w:val="24"/>
          <w:szCs w:val="24"/>
        </w:rPr>
        <w:t>)</w:t>
      </w:r>
      <w:r w:rsidRPr="00D84223">
        <w:rPr>
          <w:rFonts w:ascii="Arial" w:hAnsi="Arial" w:cs="Arial"/>
          <w:sz w:val="24"/>
          <w:szCs w:val="24"/>
        </w:rPr>
        <w:t>,</w:t>
      </w:r>
      <w:r>
        <w:rPr>
          <w:rFonts w:ascii="Arial" w:hAnsi="Arial" w:cs="Arial"/>
          <w:sz w:val="24"/>
          <w:szCs w:val="24"/>
        </w:rPr>
        <w:t xml:space="preserve"> tasa de crecimiento de los turistas n</w:t>
      </w:r>
      <w:r w:rsidRPr="00D84223">
        <w:rPr>
          <w:rFonts w:ascii="Arial" w:hAnsi="Arial" w:cs="Arial"/>
          <w:sz w:val="24"/>
          <w:szCs w:val="24"/>
        </w:rPr>
        <w:t xml:space="preserve">acionales </w:t>
      </w:r>
      <w:r w:rsidRPr="00CC5CF7">
        <w:rPr>
          <w:rFonts w:ascii="Arial" w:hAnsi="Arial" w:cs="Arial"/>
          <w:i/>
          <w:sz w:val="24"/>
          <w:szCs w:val="24"/>
        </w:rPr>
        <w:t>(TcTur_Nac</w:t>
      </w:r>
      <w:r w:rsidRPr="00CC5CF7">
        <w:rPr>
          <w:rFonts w:ascii="Arial" w:hAnsi="Arial" w:cs="Arial"/>
          <w:i/>
          <w:sz w:val="24"/>
          <w:szCs w:val="24"/>
          <w:vertAlign w:val="subscript"/>
        </w:rPr>
        <w:t>it</w:t>
      </w:r>
      <w:r w:rsidRPr="00CC5CF7">
        <w:rPr>
          <w:rFonts w:ascii="Arial" w:hAnsi="Arial" w:cs="Arial"/>
          <w:i/>
          <w:sz w:val="24"/>
          <w:szCs w:val="24"/>
        </w:rPr>
        <w:t>)</w:t>
      </w:r>
      <w:r w:rsidRPr="00D84223">
        <w:rPr>
          <w:rFonts w:ascii="Arial" w:hAnsi="Arial" w:cs="Arial"/>
          <w:sz w:val="24"/>
          <w:szCs w:val="24"/>
        </w:rPr>
        <w:t xml:space="preserve">, </w:t>
      </w:r>
      <w:r>
        <w:rPr>
          <w:rFonts w:ascii="Arial" w:hAnsi="Arial" w:cs="Arial"/>
          <w:sz w:val="24"/>
          <w:szCs w:val="24"/>
        </w:rPr>
        <w:t>tasa de crecimiento de los turistas i</w:t>
      </w:r>
      <w:r w:rsidRPr="00D84223">
        <w:rPr>
          <w:rFonts w:ascii="Arial" w:hAnsi="Arial" w:cs="Arial"/>
          <w:sz w:val="24"/>
          <w:szCs w:val="24"/>
        </w:rPr>
        <w:t xml:space="preserve">nternacionales </w:t>
      </w:r>
      <w:r w:rsidRPr="00CC5CF7">
        <w:rPr>
          <w:rFonts w:ascii="Arial" w:hAnsi="Arial" w:cs="Arial"/>
          <w:i/>
          <w:sz w:val="24"/>
          <w:szCs w:val="24"/>
        </w:rPr>
        <w:t>(TcTur_Int</w:t>
      </w:r>
      <w:r w:rsidRPr="00CC5CF7">
        <w:rPr>
          <w:rFonts w:ascii="Arial" w:hAnsi="Arial" w:cs="Arial"/>
          <w:i/>
          <w:sz w:val="24"/>
          <w:szCs w:val="24"/>
          <w:vertAlign w:val="subscript"/>
        </w:rPr>
        <w:t>it</w:t>
      </w:r>
      <w:r w:rsidRPr="00CC5CF7">
        <w:rPr>
          <w:rFonts w:ascii="Arial" w:hAnsi="Arial" w:cs="Arial"/>
          <w:i/>
          <w:sz w:val="24"/>
          <w:szCs w:val="24"/>
        </w:rPr>
        <w:t>)</w:t>
      </w:r>
      <w:r w:rsidRPr="00D84223">
        <w:rPr>
          <w:rFonts w:ascii="Arial" w:hAnsi="Arial" w:cs="Arial"/>
          <w:sz w:val="24"/>
          <w:szCs w:val="24"/>
        </w:rPr>
        <w:t xml:space="preserve">, </w:t>
      </w:r>
      <w:r>
        <w:rPr>
          <w:rFonts w:ascii="Arial" w:hAnsi="Arial" w:cs="Arial"/>
          <w:sz w:val="24"/>
          <w:szCs w:val="24"/>
        </w:rPr>
        <w:t>tasa de crecimiento de los c</w:t>
      </w:r>
      <w:r w:rsidRPr="00D84223">
        <w:rPr>
          <w:rFonts w:ascii="Arial" w:hAnsi="Arial" w:cs="Arial"/>
          <w:sz w:val="24"/>
          <w:szCs w:val="24"/>
        </w:rPr>
        <w:t xml:space="preserve">uartos ocupados </w:t>
      </w:r>
      <w:r w:rsidRPr="00CC5CF7">
        <w:rPr>
          <w:rFonts w:ascii="Arial" w:hAnsi="Arial" w:cs="Arial"/>
          <w:i/>
          <w:sz w:val="24"/>
          <w:szCs w:val="24"/>
        </w:rPr>
        <w:t>(TcCuart_Ocup</w:t>
      </w:r>
      <w:r w:rsidRPr="00CC5CF7">
        <w:rPr>
          <w:rFonts w:ascii="Arial" w:hAnsi="Arial" w:cs="Arial"/>
          <w:i/>
          <w:sz w:val="24"/>
          <w:szCs w:val="24"/>
          <w:vertAlign w:val="subscript"/>
        </w:rPr>
        <w:t>it</w:t>
      </w:r>
      <w:r w:rsidRPr="00CC5CF7">
        <w:rPr>
          <w:rFonts w:ascii="Arial" w:hAnsi="Arial" w:cs="Arial"/>
          <w:i/>
          <w:sz w:val="24"/>
          <w:szCs w:val="24"/>
        </w:rPr>
        <w:t>)</w:t>
      </w:r>
      <w:r w:rsidRPr="00D84223">
        <w:rPr>
          <w:rFonts w:ascii="Arial" w:hAnsi="Arial" w:cs="Arial"/>
          <w:sz w:val="24"/>
          <w:szCs w:val="24"/>
        </w:rPr>
        <w:t xml:space="preserve">, </w:t>
      </w:r>
      <w:r>
        <w:rPr>
          <w:rFonts w:ascii="Arial" w:hAnsi="Arial" w:cs="Arial"/>
          <w:sz w:val="24"/>
          <w:szCs w:val="24"/>
        </w:rPr>
        <w:t>tasa de crecimiento de los c</w:t>
      </w:r>
      <w:r w:rsidRPr="00D84223">
        <w:rPr>
          <w:rFonts w:ascii="Arial" w:hAnsi="Arial" w:cs="Arial"/>
          <w:sz w:val="24"/>
          <w:szCs w:val="24"/>
        </w:rPr>
        <w:t xml:space="preserve">uartos disponibles </w:t>
      </w:r>
      <w:r w:rsidRPr="00CC5CF7">
        <w:rPr>
          <w:rFonts w:ascii="Arial" w:hAnsi="Arial" w:cs="Arial"/>
          <w:i/>
          <w:sz w:val="24"/>
          <w:szCs w:val="24"/>
        </w:rPr>
        <w:t>(TcCuart_Disp</w:t>
      </w:r>
      <w:r w:rsidRPr="00CC5CF7">
        <w:rPr>
          <w:rFonts w:ascii="Arial" w:hAnsi="Arial" w:cs="Arial"/>
          <w:i/>
          <w:sz w:val="24"/>
          <w:szCs w:val="24"/>
          <w:vertAlign w:val="subscript"/>
        </w:rPr>
        <w:t>it</w:t>
      </w:r>
      <w:r w:rsidRPr="00CC5CF7">
        <w:rPr>
          <w:rFonts w:ascii="Arial" w:hAnsi="Arial" w:cs="Arial"/>
          <w:i/>
          <w:sz w:val="24"/>
          <w:szCs w:val="24"/>
        </w:rPr>
        <w:t>)</w:t>
      </w:r>
      <w:r w:rsidRPr="00D84223">
        <w:rPr>
          <w:rFonts w:ascii="Arial" w:hAnsi="Arial" w:cs="Arial"/>
          <w:sz w:val="24"/>
          <w:szCs w:val="24"/>
        </w:rPr>
        <w:t xml:space="preserve"> y </w:t>
      </w:r>
      <w:r>
        <w:rPr>
          <w:rFonts w:ascii="Arial" w:hAnsi="Arial" w:cs="Arial"/>
          <w:sz w:val="24"/>
          <w:szCs w:val="24"/>
        </w:rPr>
        <w:t>la tasa de crecimiento d</w:t>
      </w:r>
      <w:r w:rsidR="00CC5CF7">
        <w:rPr>
          <w:rFonts w:ascii="Arial" w:hAnsi="Arial" w:cs="Arial"/>
          <w:sz w:val="24"/>
          <w:szCs w:val="24"/>
        </w:rPr>
        <w:t>el Producto Interno Bruto</w:t>
      </w:r>
      <w:r w:rsidRPr="00D84223">
        <w:rPr>
          <w:rFonts w:ascii="Arial" w:hAnsi="Arial" w:cs="Arial"/>
          <w:sz w:val="24"/>
          <w:szCs w:val="24"/>
        </w:rPr>
        <w:t xml:space="preserve"> real a precios de 2010 </w:t>
      </w:r>
      <w:r w:rsidRPr="00CC5CF7">
        <w:rPr>
          <w:rFonts w:ascii="Arial" w:hAnsi="Arial" w:cs="Arial"/>
          <w:i/>
          <w:sz w:val="24"/>
          <w:szCs w:val="24"/>
        </w:rPr>
        <w:t>(TcPIBreal_Base2010</w:t>
      </w:r>
      <w:r w:rsidRPr="00CC5CF7">
        <w:rPr>
          <w:rFonts w:ascii="Arial" w:hAnsi="Arial" w:cs="Arial"/>
          <w:i/>
          <w:sz w:val="24"/>
          <w:szCs w:val="24"/>
          <w:vertAlign w:val="subscript"/>
        </w:rPr>
        <w:t>it</w:t>
      </w:r>
      <w:r w:rsidRPr="00CC5CF7">
        <w:rPr>
          <w:rFonts w:ascii="Arial" w:hAnsi="Arial" w:cs="Arial"/>
          <w:i/>
          <w:sz w:val="24"/>
          <w:szCs w:val="24"/>
        </w:rPr>
        <w:t>)</w:t>
      </w:r>
      <w:r w:rsidR="00CC5CF7">
        <w:rPr>
          <w:rFonts w:ascii="Arial" w:hAnsi="Arial" w:cs="Arial"/>
          <w:sz w:val="24"/>
          <w:szCs w:val="24"/>
        </w:rPr>
        <w:t>; donde (</w:t>
      </w:r>
      <w:r w:rsidR="00CC5CF7" w:rsidRPr="001B0312">
        <w:rPr>
          <w:rFonts w:ascii="Arial" w:hAnsi="Arial" w:cs="Arial"/>
          <w:i/>
          <w:sz w:val="24"/>
          <w:szCs w:val="24"/>
        </w:rPr>
        <w:t>i</w:t>
      </w:r>
      <w:r w:rsidR="00CC5CF7">
        <w:rPr>
          <w:rFonts w:ascii="Arial" w:hAnsi="Arial" w:cs="Arial"/>
          <w:sz w:val="24"/>
          <w:szCs w:val="24"/>
        </w:rPr>
        <w:t xml:space="preserve">) denota </w:t>
      </w:r>
      <w:r w:rsidRPr="00D84223">
        <w:rPr>
          <w:rFonts w:ascii="Arial" w:hAnsi="Arial" w:cs="Arial"/>
          <w:sz w:val="24"/>
          <w:szCs w:val="24"/>
        </w:rPr>
        <w:t xml:space="preserve">cada entidad federativa </w:t>
      </w:r>
      <w:r w:rsidR="00CC5CF7">
        <w:rPr>
          <w:rFonts w:ascii="Arial" w:hAnsi="Arial" w:cs="Arial"/>
          <w:sz w:val="24"/>
          <w:szCs w:val="24"/>
        </w:rPr>
        <w:t xml:space="preserve"> y (</w:t>
      </w:r>
      <w:r w:rsidR="00CC5CF7" w:rsidRPr="001B0312">
        <w:rPr>
          <w:rFonts w:ascii="Arial" w:hAnsi="Arial" w:cs="Arial"/>
          <w:i/>
          <w:sz w:val="24"/>
          <w:szCs w:val="24"/>
        </w:rPr>
        <w:t>t</w:t>
      </w:r>
      <w:r w:rsidR="00CC5CF7">
        <w:rPr>
          <w:rFonts w:ascii="Arial" w:hAnsi="Arial" w:cs="Arial"/>
          <w:sz w:val="24"/>
          <w:szCs w:val="24"/>
        </w:rPr>
        <w:t>) corresponde al año</w:t>
      </w:r>
      <w:r w:rsidRPr="00D84223">
        <w:rPr>
          <w:rFonts w:ascii="Arial" w:hAnsi="Arial" w:cs="Arial"/>
          <w:sz w:val="24"/>
          <w:szCs w:val="24"/>
        </w:rPr>
        <w:t xml:space="preserve">. </w:t>
      </w:r>
    </w:p>
    <w:p w14:paraId="73B86CCF" w14:textId="47085204" w:rsidR="00662EA2" w:rsidRPr="00D84223" w:rsidRDefault="00841DDA" w:rsidP="004A23FD">
      <w:pPr>
        <w:jc w:val="both"/>
        <w:rPr>
          <w:rFonts w:ascii="Arial" w:hAnsi="Arial" w:cs="Arial"/>
          <w:sz w:val="24"/>
          <w:szCs w:val="24"/>
        </w:rPr>
      </w:pPr>
      <w:r>
        <w:rPr>
          <w:rFonts w:ascii="Arial" w:hAnsi="Arial" w:cs="Arial"/>
          <w:sz w:val="24"/>
          <w:szCs w:val="24"/>
        </w:rPr>
        <w:t xml:space="preserve">De manera adicional, utilizando </w:t>
      </w:r>
      <w:r w:rsidR="009B76F2">
        <w:rPr>
          <w:rFonts w:ascii="Arial" w:hAnsi="Arial" w:cs="Arial"/>
          <w:sz w:val="24"/>
          <w:szCs w:val="24"/>
        </w:rPr>
        <w:t>la herramienta del programa que ofrece INEGI,</w:t>
      </w:r>
      <w:r w:rsidR="00662EA2" w:rsidRPr="00D84223">
        <w:rPr>
          <w:rFonts w:ascii="Arial" w:hAnsi="Arial" w:cs="Arial"/>
          <w:sz w:val="24"/>
          <w:szCs w:val="24"/>
        </w:rPr>
        <w:t xml:space="preserve"> mapa digital de Méxic</w:t>
      </w:r>
      <w:r w:rsidR="00CC5CF7">
        <w:rPr>
          <w:rFonts w:ascii="Arial" w:hAnsi="Arial" w:cs="Arial"/>
          <w:sz w:val="24"/>
          <w:szCs w:val="24"/>
        </w:rPr>
        <w:t>o se realizaron seis mapas en las</w:t>
      </w:r>
      <w:r w:rsidR="00662EA2" w:rsidRPr="00D84223">
        <w:rPr>
          <w:rFonts w:ascii="Arial" w:hAnsi="Arial" w:cs="Arial"/>
          <w:sz w:val="24"/>
          <w:szCs w:val="24"/>
        </w:rPr>
        <w:t xml:space="preserve"> cual</w:t>
      </w:r>
      <w:r w:rsidR="00CC5CF7">
        <w:rPr>
          <w:rFonts w:ascii="Arial" w:hAnsi="Arial" w:cs="Arial"/>
          <w:sz w:val="24"/>
          <w:szCs w:val="24"/>
        </w:rPr>
        <w:t>es</w:t>
      </w:r>
      <w:r w:rsidR="00662EA2" w:rsidRPr="00D84223">
        <w:rPr>
          <w:rFonts w:ascii="Arial" w:hAnsi="Arial" w:cs="Arial"/>
          <w:sz w:val="24"/>
          <w:szCs w:val="24"/>
        </w:rPr>
        <w:t xml:space="preserve"> se representa el crecimiento medio para las variables turistas nacionales e internacionales, cuartos ocupados y disponibles, el empleo en el sector turístico y el PIB real base 2010. Con la finalidad de observar el crecim</w:t>
      </w:r>
      <w:r w:rsidR="00CC5CF7">
        <w:rPr>
          <w:rFonts w:ascii="Arial" w:hAnsi="Arial" w:cs="Arial"/>
          <w:sz w:val="24"/>
          <w:szCs w:val="24"/>
        </w:rPr>
        <w:t>iento medio que ha tenido las treinta y uno</w:t>
      </w:r>
      <w:r w:rsidR="00662EA2" w:rsidRPr="00D84223">
        <w:rPr>
          <w:rFonts w:ascii="Arial" w:hAnsi="Arial" w:cs="Arial"/>
          <w:sz w:val="24"/>
          <w:szCs w:val="24"/>
        </w:rPr>
        <w:t xml:space="preserve"> entidades federativas de </w:t>
      </w:r>
      <w:r w:rsidR="00CC5CF7">
        <w:rPr>
          <w:rFonts w:ascii="Arial" w:hAnsi="Arial" w:cs="Arial"/>
          <w:sz w:val="24"/>
          <w:szCs w:val="24"/>
        </w:rPr>
        <w:t>la República Mexicana esto para los años que comprenden de</w:t>
      </w:r>
      <w:r w:rsidR="009B76F2">
        <w:rPr>
          <w:rFonts w:ascii="Arial" w:hAnsi="Arial" w:cs="Arial"/>
          <w:sz w:val="24"/>
          <w:szCs w:val="24"/>
        </w:rPr>
        <w:t xml:space="preserve"> 1999 al 2009</w:t>
      </w:r>
      <w:r w:rsidR="00662EA2" w:rsidRPr="00D84223">
        <w:rPr>
          <w:rFonts w:ascii="Arial" w:hAnsi="Arial" w:cs="Arial"/>
          <w:sz w:val="24"/>
          <w:szCs w:val="24"/>
        </w:rPr>
        <w:t xml:space="preserve">. </w:t>
      </w:r>
    </w:p>
    <w:p w14:paraId="0533460D" w14:textId="77777777" w:rsidR="000B283C" w:rsidRPr="0013500E" w:rsidRDefault="00B82B2B" w:rsidP="0013500E">
      <w:pPr>
        <w:jc w:val="both"/>
        <w:rPr>
          <w:rFonts w:ascii="Arial" w:hAnsi="Arial" w:cs="Arial"/>
          <w:b/>
          <w:sz w:val="24"/>
          <w:szCs w:val="24"/>
        </w:rPr>
      </w:pPr>
      <w:r w:rsidRPr="009B76F2">
        <w:rPr>
          <w:rFonts w:ascii="Arial" w:hAnsi="Arial" w:cs="Arial"/>
          <w:b/>
          <w:sz w:val="24"/>
          <w:szCs w:val="24"/>
        </w:rPr>
        <w:lastRenderedPageBreak/>
        <w:t>Resultados y discusión</w:t>
      </w:r>
    </w:p>
    <w:p w14:paraId="1B131626" w14:textId="77777777" w:rsidR="00E35525" w:rsidRPr="0013500E" w:rsidRDefault="0013500E" w:rsidP="005F5869">
      <w:pPr>
        <w:jc w:val="both"/>
        <w:rPr>
          <w:rFonts w:ascii="Arial" w:hAnsi="Arial" w:cs="Arial"/>
          <w:sz w:val="24"/>
          <w:szCs w:val="24"/>
        </w:rPr>
      </w:pPr>
      <w:r>
        <w:rPr>
          <w:rFonts w:ascii="Arial" w:hAnsi="Arial" w:cs="Arial"/>
          <w:sz w:val="24"/>
          <w:szCs w:val="24"/>
        </w:rPr>
        <w:t>En la tabla 1 se muestran los resultados del modelo probabilístico en el cual podemos observar</w:t>
      </w:r>
      <w:r w:rsidRPr="00D84223">
        <w:rPr>
          <w:rFonts w:ascii="Arial" w:hAnsi="Arial" w:cs="Arial"/>
          <w:sz w:val="24"/>
          <w:szCs w:val="24"/>
        </w:rPr>
        <w:t xml:space="preserve"> que las variables </w:t>
      </w:r>
      <w:r w:rsidRPr="0013500E">
        <w:rPr>
          <w:rFonts w:ascii="Arial" w:hAnsi="Arial" w:cs="Arial"/>
          <w:i/>
          <w:sz w:val="24"/>
          <w:szCs w:val="24"/>
        </w:rPr>
        <w:t>TCCuart_Disp, TCPIBreal_Base2010</w:t>
      </w:r>
      <w:r w:rsidRPr="00D84223">
        <w:rPr>
          <w:rFonts w:ascii="Arial" w:hAnsi="Arial" w:cs="Arial"/>
          <w:sz w:val="24"/>
          <w:szCs w:val="24"/>
        </w:rPr>
        <w:t xml:space="preserve"> y </w:t>
      </w:r>
      <w:r w:rsidRPr="0013500E">
        <w:rPr>
          <w:rFonts w:ascii="Arial" w:hAnsi="Arial" w:cs="Arial"/>
          <w:i/>
          <w:sz w:val="24"/>
          <w:szCs w:val="24"/>
        </w:rPr>
        <w:t>TCCuart_Ocup</w:t>
      </w:r>
      <w:r w:rsidRPr="00D84223">
        <w:rPr>
          <w:rFonts w:ascii="Arial" w:hAnsi="Arial" w:cs="Arial"/>
          <w:sz w:val="24"/>
          <w:szCs w:val="24"/>
        </w:rPr>
        <w:t xml:space="preserve"> mantienen un nivel de significancia del 99%</w:t>
      </w:r>
      <w:r>
        <w:rPr>
          <w:rFonts w:ascii="Arial" w:hAnsi="Arial" w:cs="Arial"/>
          <w:sz w:val="24"/>
          <w:szCs w:val="24"/>
        </w:rPr>
        <w:t xml:space="preserve"> siendo estas las que más impactan en el crecimiento del empleo</w:t>
      </w:r>
      <w:r w:rsidRPr="00D84223">
        <w:rPr>
          <w:rFonts w:ascii="Arial" w:hAnsi="Arial" w:cs="Arial"/>
          <w:sz w:val="24"/>
          <w:szCs w:val="24"/>
        </w:rPr>
        <w:t xml:space="preserve">, mientras que la variable </w:t>
      </w:r>
      <w:r w:rsidRPr="0013500E">
        <w:rPr>
          <w:rFonts w:ascii="Arial" w:hAnsi="Arial" w:cs="Arial"/>
          <w:i/>
          <w:sz w:val="24"/>
          <w:szCs w:val="24"/>
        </w:rPr>
        <w:t>TCTur_Int</w:t>
      </w:r>
      <w:r w:rsidRPr="00D84223">
        <w:rPr>
          <w:rFonts w:ascii="Arial" w:hAnsi="Arial" w:cs="Arial"/>
          <w:sz w:val="24"/>
          <w:szCs w:val="24"/>
        </w:rPr>
        <w:t xml:space="preserve"> alcanza el 90% y solamente la variable </w:t>
      </w:r>
      <w:r w:rsidRPr="0013500E">
        <w:rPr>
          <w:rFonts w:ascii="Arial" w:hAnsi="Arial" w:cs="Arial"/>
          <w:i/>
          <w:sz w:val="24"/>
          <w:szCs w:val="24"/>
        </w:rPr>
        <w:t>TCTur_Nac</w:t>
      </w:r>
      <w:r w:rsidRPr="00D84223">
        <w:rPr>
          <w:rFonts w:ascii="Arial" w:hAnsi="Arial" w:cs="Arial"/>
          <w:sz w:val="24"/>
          <w:szCs w:val="24"/>
        </w:rPr>
        <w:t xml:space="preserve"> no </w:t>
      </w:r>
      <w:r>
        <w:rPr>
          <w:rFonts w:ascii="Arial" w:hAnsi="Arial" w:cs="Arial"/>
          <w:sz w:val="24"/>
          <w:szCs w:val="24"/>
        </w:rPr>
        <w:t>es significativa lo cual estaría indicando que no es de gran relevancia</w:t>
      </w:r>
      <w:r w:rsidRPr="00D84223">
        <w:rPr>
          <w:rFonts w:ascii="Arial" w:hAnsi="Arial" w:cs="Arial"/>
          <w:sz w:val="24"/>
          <w:szCs w:val="24"/>
        </w:rPr>
        <w:t xml:space="preserve"> en la generación de empleos. </w:t>
      </w:r>
    </w:p>
    <w:p w14:paraId="464576D6" w14:textId="77777777" w:rsidR="000B283C" w:rsidRPr="00D84223" w:rsidRDefault="00C61058" w:rsidP="005F5869">
      <w:pPr>
        <w:jc w:val="both"/>
        <w:rPr>
          <w:rFonts w:ascii="Arial" w:hAnsi="Arial" w:cs="Arial"/>
          <w:b/>
          <w:sz w:val="24"/>
          <w:szCs w:val="24"/>
        </w:rPr>
      </w:pPr>
      <w:r>
        <w:rPr>
          <w:rFonts w:ascii="Arial" w:hAnsi="Arial" w:cs="Arial"/>
          <w:b/>
          <w:sz w:val="24"/>
          <w:szCs w:val="24"/>
        </w:rPr>
        <w:t>Tabla 1</w:t>
      </w:r>
      <w:r w:rsidR="000C0D7D">
        <w:rPr>
          <w:rFonts w:ascii="Arial" w:hAnsi="Arial" w:cs="Arial"/>
          <w:b/>
          <w:sz w:val="24"/>
          <w:szCs w:val="24"/>
        </w:rPr>
        <w:t>.</w:t>
      </w:r>
      <w:r w:rsidR="000B283C" w:rsidRPr="00D84223">
        <w:rPr>
          <w:rFonts w:ascii="Arial" w:hAnsi="Arial" w:cs="Arial"/>
          <w:b/>
          <w:sz w:val="24"/>
          <w:szCs w:val="24"/>
        </w:rPr>
        <w:t xml:space="preserve"> Modelo probabilísticos </w:t>
      </w:r>
    </w:p>
    <w:tbl>
      <w:tblPr>
        <w:tblStyle w:val="Tablaconcuadrcula"/>
        <w:tblW w:w="0" w:type="auto"/>
        <w:tblLook w:val="04A0" w:firstRow="1" w:lastRow="0" w:firstColumn="1" w:lastColumn="0" w:noHBand="0" w:noVBand="1"/>
      </w:tblPr>
      <w:tblGrid>
        <w:gridCol w:w="3005"/>
        <w:gridCol w:w="1510"/>
        <w:gridCol w:w="1351"/>
        <w:gridCol w:w="1510"/>
        <w:gridCol w:w="1351"/>
      </w:tblGrid>
      <w:tr w:rsidR="000B283C" w:rsidRPr="00D84223" w14:paraId="78EDA786" w14:textId="77777777" w:rsidTr="001B0312">
        <w:trPr>
          <w:trHeight w:val="380"/>
        </w:trPr>
        <w:tc>
          <w:tcPr>
            <w:tcW w:w="0" w:type="auto"/>
            <w:vMerge w:val="restart"/>
            <w:vAlign w:val="center"/>
          </w:tcPr>
          <w:p w14:paraId="71ECD112" w14:textId="77777777" w:rsidR="000B283C" w:rsidRPr="001B0312" w:rsidRDefault="000B283C" w:rsidP="00E35525">
            <w:pPr>
              <w:jc w:val="center"/>
              <w:rPr>
                <w:rFonts w:ascii="Arial" w:hAnsi="Arial" w:cs="Arial"/>
                <w:b/>
                <w:sz w:val="24"/>
                <w:szCs w:val="24"/>
              </w:rPr>
            </w:pPr>
            <w:r w:rsidRPr="001B0312">
              <w:rPr>
                <w:rFonts w:ascii="Arial" w:hAnsi="Arial" w:cs="Arial"/>
                <w:b/>
                <w:sz w:val="24"/>
                <w:szCs w:val="24"/>
              </w:rPr>
              <w:t>Variable</w:t>
            </w:r>
          </w:p>
        </w:tc>
        <w:tc>
          <w:tcPr>
            <w:tcW w:w="0" w:type="auto"/>
            <w:gridSpan w:val="2"/>
            <w:vAlign w:val="center"/>
          </w:tcPr>
          <w:p w14:paraId="251D9DDF" w14:textId="77777777" w:rsidR="000B283C" w:rsidRPr="001B0312" w:rsidRDefault="000B283C" w:rsidP="00E35525">
            <w:pPr>
              <w:jc w:val="center"/>
              <w:rPr>
                <w:rFonts w:ascii="Arial" w:hAnsi="Arial" w:cs="Arial"/>
                <w:b/>
                <w:sz w:val="24"/>
                <w:szCs w:val="24"/>
              </w:rPr>
            </w:pPr>
            <w:r w:rsidRPr="001B0312">
              <w:rPr>
                <w:rFonts w:ascii="Arial" w:hAnsi="Arial" w:cs="Arial"/>
                <w:b/>
                <w:sz w:val="24"/>
                <w:szCs w:val="24"/>
              </w:rPr>
              <w:t>Logit</w:t>
            </w:r>
          </w:p>
        </w:tc>
        <w:tc>
          <w:tcPr>
            <w:tcW w:w="0" w:type="auto"/>
            <w:gridSpan w:val="2"/>
            <w:vAlign w:val="center"/>
          </w:tcPr>
          <w:p w14:paraId="7C3E3113" w14:textId="77777777" w:rsidR="000B283C" w:rsidRPr="001B0312" w:rsidRDefault="000B283C" w:rsidP="00E35525">
            <w:pPr>
              <w:jc w:val="center"/>
              <w:rPr>
                <w:rFonts w:ascii="Arial" w:hAnsi="Arial" w:cs="Arial"/>
                <w:b/>
                <w:sz w:val="24"/>
                <w:szCs w:val="24"/>
              </w:rPr>
            </w:pPr>
            <w:r w:rsidRPr="001B0312">
              <w:rPr>
                <w:rFonts w:ascii="Arial" w:hAnsi="Arial" w:cs="Arial"/>
                <w:b/>
                <w:sz w:val="24"/>
                <w:szCs w:val="24"/>
              </w:rPr>
              <w:t>Probit</w:t>
            </w:r>
          </w:p>
        </w:tc>
      </w:tr>
      <w:tr w:rsidR="000B283C" w:rsidRPr="00D84223" w14:paraId="1BFCD100" w14:textId="77777777" w:rsidTr="001B0312">
        <w:trPr>
          <w:trHeight w:val="275"/>
        </w:trPr>
        <w:tc>
          <w:tcPr>
            <w:tcW w:w="0" w:type="auto"/>
            <w:vMerge/>
            <w:vAlign w:val="center"/>
          </w:tcPr>
          <w:p w14:paraId="5040C92C" w14:textId="77777777" w:rsidR="000B283C" w:rsidRPr="001B0312" w:rsidRDefault="000B283C" w:rsidP="00E35525">
            <w:pPr>
              <w:jc w:val="center"/>
              <w:rPr>
                <w:rFonts w:ascii="Arial" w:hAnsi="Arial" w:cs="Arial"/>
                <w:b/>
                <w:sz w:val="24"/>
                <w:szCs w:val="24"/>
              </w:rPr>
            </w:pPr>
          </w:p>
        </w:tc>
        <w:tc>
          <w:tcPr>
            <w:tcW w:w="0" w:type="auto"/>
            <w:vAlign w:val="center"/>
          </w:tcPr>
          <w:p w14:paraId="607282CF" w14:textId="77777777" w:rsidR="000B283C" w:rsidRPr="001B0312" w:rsidRDefault="000B283C" w:rsidP="00E35525">
            <w:pPr>
              <w:jc w:val="center"/>
              <w:rPr>
                <w:rFonts w:ascii="Arial" w:hAnsi="Arial" w:cs="Arial"/>
                <w:b/>
                <w:sz w:val="24"/>
                <w:szCs w:val="24"/>
              </w:rPr>
            </w:pPr>
            <w:r w:rsidRPr="001B0312">
              <w:rPr>
                <w:rFonts w:ascii="Arial" w:hAnsi="Arial" w:cs="Arial"/>
                <w:b/>
                <w:sz w:val="24"/>
                <w:szCs w:val="24"/>
              </w:rPr>
              <w:t>Coeficiente</w:t>
            </w:r>
          </w:p>
        </w:tc>
        <w:tc>
          <w:tcPr>
            <w:tcW w:w="0" w:type="auto"/>
            <w:vAlign w:val="center"/>
          </w:tcPr>
          <w:p w14:paraId="241139A2" w14:textId="77777777" w:rsidR="000B283C" w:rsidRPr="001B0312" w:rsidRDefault="000B283C" w:rsidP="00E35525">
            <w:pPr>
              <w:jc w:val="center"/>
              <w:rPr>
                <w:rFonts w:ascii="Arial" w:hAnsi="Arial" w:cs="Arial"/>
                <w:b/>
                <w:sz w:val="24"/>
                <w:szCs w:val="24"/>
              </w:rPr>
            </w:pPr>
            <w:r w:rsidRPr="001B0312">
              <w:rPr>
                <w:rFonts w:ascii="Arial" w:hAnsi="Arial" w:cs="Arial"/>
                <w:b/>
                <w:sz w:val="24"/>
                <w:szCs w:val="24"/>
              </w:rPr>
              <w:t>Valor p</w:t>
            </w:r>
          </w:p>
        </w:tc>
        <w:tc>
          <w:tcPr>
            <w:tcW w:w="0" w:type="auto"/>
            <w:vAlign w:val="center"/>
          </w:tcPr>
          <w:p w14:paraId="43DCCE0C" w14:textId="77777777" w:rsidR="000B283C" w:rsidRPr="001B0312" w:rsidRDefault="000B283C" w:rsidP="00E35525">
            <w:pPr>
              <w:jc w:val="center"/>
              <w:rPr>
                <w:rFonts w:ascii="Arial" w:hAnsi="Arial" w:cs="Arial"/>
                <w:b/>
                <w:sz w:val="24"/>
                <w:szCs w:val="24"/>
              </w:rPr>
            </w:pPr>
            <w:r w:rsidRPr="001B0312">
              <w:rPr>
                <w:rFonts w:ascii="Arial" w:hAnsi="Arial" w:cs="Arial"/>
                <w:b/>
                <w:sz w:val="24"/>
                <w:szCs w:val="24"/>
              </w:rPr>
              <w:t>Coeficiente</w:t>
            </w:r>
          </w:p>
        </w:tc>
        <w:tc>
          <w:tcPr>
            <w:tcW w:w="0" w:type="auto"/>
            <w:vAlign w:val="center"/>
          </w:tcPr>
          <w:p w14:paraId="08D9862B" w14:textId="77777777" w:rsidR="000B283C" w:rsidRPr="001B0312" w:rsidRDefault="000B283C" w:rsidP="00E35525">
            <w:pPr>
              <w:jc w:val="center"/>
              <w:rPr>
                <w:rFonts w:ascii="Arial" w:hAnsi="Arial" w:cs="Arial"/>
                <w:b/>
                <w:sz w:val="24"/>
                <w:szCs w:val="24"/>
              </w:rPr>
            </w:pPr>
            <w:r w:rsidRPr="001B0312">
              <w:rPr>
                <w:rFonts w:ascii="Arial" w:hAnsi="Arial" w:cs="Arial"/>
                <w:b/>
                <w:sz w:val="24"/>
                <w:szCs w:val="24"/>
              </w:rPr>
              <w:t>Valor p</w:t>
            </w:r>
          </w:p>
        </w:tc>
      </w:tr>
      <w:tr w:rsidR="000B283C" w:rsidRPr="00D84223" w14:paraId="74BFF15C" w14:textId="77777777" w:rsidTr="001B0312">
        <w:trPr>
          <w:trHeight w:val="380"/>
        </w:trPr>
        <w:tc>
          <w:tcPr>
            <w:tcW w:w="0" w:type="auto"/>
            <w:vAlign w:val="center"/>
          </w:tcPr>
          <w:p w14:paraId="4CEABB60"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Constante</w:t>
            </w:r>
          </w:p>
        </w:tc>
        <w:tc>
          <w:tcPr>
            <w:tcW w:w="0" w:type="auto"/>
            <w:vAlign w:val="center"/>
          </w:tcPr>
          <w:p w14:paraId="64232B90"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0.4862</w:t>
            </w:r>
          </w:p>
        </w:tc>
        <w:tc>
          <w:tcPr>
            <w:tcW w:w="0" w:type="auto"/>
            <w:vAlign w:val="center"/>
          </w:tcPr>
          <w:p w14:paraId="344B1D69"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0.0005</w:t>
            </w:r>
          </w:p>
        </w:tc>
        <w:tc>
          <w:tcPr>
            <w:tcW w:w="0" w:type="auto"/>
            <w:vAlign w:val="center"/>
          </w:tcPr>
          <w:p w14:paraId="40B426C7"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0.30876</w:t>
            </w:r>
          </w:p>
        </w:tc>
        <w:tc>
          <w:tcPr>
            <w:tcW w:w="0" w:type="auto"/>
            <w:vAlign w:val="center"/>
          </w:tcPr>
          <w:p w14:paraId="5A406DC4"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0.0002</w:t>
            </w:r>
          </w:p>
        </w:tc>
      </w:tr>
      <w:tr w:rsidR="000B283C" w:rsidRPr="00D84223" w14:paraId="07413852" w14:textId="77777777" w:rsidTr="001B0312">
        <w:trPr>
          <w:trHeight w:val="392"/>
        </w:trPr>
        <w:tc>
          <w:tcPr>
            <w:tcW w:w="0" w:type="auto"/>
            <w:vAlign w:val="center"/>
          </w:tcPr>
          <w:p w14:paraId="029B4B9D"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TCCuart_Disp</w:t>
            </w:r>
          </w:p>
        </w:tc>
        <w:tc>
          <w:tcPr>
            <w:tcW w:w="0" w:type="auto"/>
            <w:vAlign w:val="center"/>
          </w:tcPr>
          <w:p w14:paraId="1AB07CCF"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0.0958</w:t>
            </w:r>
          </w:p>
        </w:tc>
        <w:tc>
          <w:tcPr>
            <w:tcW w:w="0" w:type="auto"/>
            <w:vAlign w:val="center"/>
          </w:tcPr>
          <w:p w14:paraId="7FB0E292"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0.0000126</w:t>
            </w:r>
          </w:p>
        </w:tc>
        <w:tc>
          <w:tcPr>
            <w:tcW w:w="0" w:type="auto"/>
            <w:vAlign w:val="center"/>
          </w:tcPr>
          <w:p w14:paraId="3FF0F5EC"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0.0575</w:t>
            </w:r>
          </w:p>
        </w:tc>
        <w:tc>
          <w:tcPr>
            <w:tcW w:w="0" w:type="auto"/>
            <w:vAlign w:val="center"/>
          </w:tcPr>
          <w:p w14:paraId="1A173461"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0.000004</w:t>
            </w:r>
          </w:p>
        </w:tc>
      </w:tr>
      <w:tr w:rsidR="000B283C" w:rsidRPr="00D84223" w14:paraId="11651A84" w14:textId="77777777" w:rsidTr="001B0312">
        <w:trPr>
          <w:trHeight w:val="380"/>
        </w:trPr>
        <w:tc>
          <w:tcPr>
            <w:tcW w:w="0" w:type="auto"/>
            <w:vAlign w:val="center"/>
          </w:tcPr>
          <w:p w14:paraId="6C1A556A"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TCPIBreal_Base2010</w:t>
            </w:r>
          </w:p>
        </w:tc>
        <w:tc>
          <w:tcPr>
            <w:tcW w:w="0" w:type="auto"/>
            <w:vAlign w:val="center"/>
          </w:tcPr>
          <w:p w14:paraId="494BA31E"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0.0792</w:t>
            </w:r>
          </w:p>
        </w:tc>
        <w:tc>
          <w:tcPr>
            <w:tcW w:w="0" w:type="auto"/>
            <w:vAlign w:val="center"/>
          </w:tcPr>
          <w:p w14:paraId="75BD870B"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0.0001</w:t>
            </w:r>
          </w:p>
        </w:tc>
        <w:tc>
          <w:tcPr>
            <w:tcW w:w="0" w:type="auto"/>
            <w:vAlign w:val="center"/>
          </w:tcPr>
          <w:p w14:paraId="02F2A656"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0.0462</w:t>
            </w:r>
          </w:p>
        </w:tc>
        <w:tc>
          <w:tcPr>
            <w:tcW w:w="0" w:type="auto"/>
            <w:vAlign w:val="center"/>
          </w:tcPr>
          <w:p w14:paraId="31E3F61A"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0.00003</w:t>
            </w:r>
          </w:p>
        </w:tc>
      </w:tr>
      <w:tr w:rsidR="000B283C" w:rsidRPr="00D84223" w14:paraId="63A344E6" w14:textId="77777777" w:rsidTr="001B0312">
        <w:trPr>
          <w:trHeight w:val="380"/>
        </w:trPr>
        <w:tc>
          <w:tcPr>
            <w:tcW w:w="0" w:type="auto"/>
            <w:vAlign w:val="center"/>
          </w:tcPr>
          <w:p w14:paraId="6EB706FA"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TCTur_Int</w:t>
            </w:r>
          </w:p>
        </w:tc>
        <w:tc>
          <w:tcPr>
            <w:tcW w:w="0" w:type="auto"/>
            <w:vAlign w:val="center"/>
          </w:tcPr>
          <w:p w14:paraId="7E939A87"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0.0020</w:t>
            </w:r>
          </w:p>
        </w:tc>
        <w:tc>
          <w:tcPr>
            <w:tcW w:w="0" w:type="auto"/>
            <w:vAlign w:val="center"/>
          </w:tcPr>
          <w:p w14:paraId="7F9C3B07"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0.0984</w:t>
            </w:r>
          </w:p>
        </w:tc>
        <w:tc>
          <w:tcPr>
            <w:tcW w:w="0" w:type="auto"/>
            <w:vAlign w:val="center"/>
          </w:tcPr>
          <w:p w14:paraId="279183D7"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0.0012</w:t>
            </w:r>
          </w:p>
        </w:tc>
        <w:tc>
          <w:tcPr>
            <w:tcW w:w="0" w:type="auto"/>
            <w:vAlign w:val="center"/>
          </w:tcPr>
          <w:p w14:paraId="147B922B"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0.1136</w:t>
            </w:r>
          </w:p>
        </w:tc>
      </w:tr>
      <w:tr w:rsidR="000B283C" w:rsidRPr="00D84223" w14:paraId="499A75A3" w14:textId="77777777" w:rsidTr="001B0312">
        <w:trPr>
          <w:trHeight w:val="380"/>
        </w:trPr>
        <w:tc>
          <w:tcPr>
            <w:tcW w:w="0" w:type="auto"/>
            <w:vAlign w:val="center"/>
          </w:tcPr>
          <w:p w14:paraId="09971E20"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TCCuart_Ocup</w:t>
            </w:r>
          </w:p>
        </w:tc>
        <w:tc>
          <w:tcPr>
            <w:tcW w:w="0" w:type="auto"/>
            <w:vAlign w:val="center"/>
          </w:tcPr>
          <w:p w14:paraId="056B5AB1"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-0.0686</w:t>
            </w:r>
          </w:p>
        </w:tc>
        <w:tc>
          <w:tcPr>
            <w:tcW w:w="0" w:type="auto"/>
            <w:vAlign w:val="center"/>
          </w:tcPr>
          <w:p w14:paraId="0282DA19"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0.0000015</w:t>
            </w:r>
          </w:p>
        </w:tc>
        <w:tc>
          <w:tcPr>
            <w:tcW w:w="0" w:type="auto"/>
            <w:vAlign w:val="center"/>
          </w:tcPr>
          <w:p w14:paraId="70F5A17C"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-0.0411</w:t>
            </w:r>
          </w:p>
        </w:tc>
        <w:tc>
          <w:tcPr>
            <w:tcW w:w="0" w:type="auto"/>
            <w:vAlign w:val="center"/>
          </w:tcPr>
          <w:p w14:paraId="1A40F8EE"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0.0000003</w:t>
            </w:r>
          </w:p>
        </w:tc>
      </w:tr>
      <w:tr w:rsidR="000B283C" w:rsidRPr="00D84223" w14:paraId="75188C36" w14:textId="77777777" w:rsidTr="001B0312">
        <w:trPr>
          <w:trHeight w:val="380"/>
        </w:trPr>
        <w:tc>
          <w:tcPr>
            <w:tcW w:w="0" w:type="auto"/>
            <w:vAlign w:val="center"/>
          </w:tcPr>
          <w:p w14:paraId="459FCA60"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TCTur_Nac</w:t>
            </w:r>
          </w:p>
        </w:tc>
        <w:tc>
          <w:tcPr>
            <w:tcW w:w="0" w:type="auto"/>
            <w:vAlign w:val="center"/>
          </w:tcPr>
          <w:p w14:paraId="1E23AEC0"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0.0041</w:t>
            </w:r>
          </w:p>
        </w:tc>
        <w:tc>
          <w:tcPr>
            <w:tcW w:w="0" w:type="auto"/>
            <w:vAlign w:val="center"/>
          </w:tcPr>
          <w:p w14:paraId="59F3C87A"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0.04370</w:t>
            </w:r>
          </w:p>
        </w:tc>
        <w:tc>
          <w:tcPr>
            <w:tcW w:w="0" w:type="auto"/>
            <w:vAlign w:val="center"/>
          </w:tcPr>
          <w:p w14:paraId="785ECA28"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0.0024</w:t>
            </w:r>
          </w:p>
        </w:tc>
        <w:tc>
          <w:tcPr>
            <w:tcW w:w="0" w:type="auto"/>
            <w:vAlign w:val="center"/>
          </w:tcPr>
          <w:p w14:paraId="677E5890"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0.4148</w:t>
            </w:r>
          </w:p>
        </w:tc>
      </w:tr>
      <w:tr w:rsidR="000B283C" w:rsidRPr="00D84223" w14:paraId="0E7198C6" w14:textId="77777777" w:rsidTr="001B0312">
        <w:trPr>
          <w:trHeight w:val="271"/>
        </w:trPr>
        <w:tc>
          <w:tcPr>
            <w:tcW w:w="0" w:type="auto"/>
            <w:vAlign w:val="center"/>
          </w:tcPr>
          <w:p w14:paraId="49C7F624"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R-cuadrado de McFadden</w:t>
            </w:r>
          </w:p>
        </w:tc>
        <w:tc>
          <w:tcPr>
            <w:tcW w:w="0" w:type="auto"/>
            <w:gridSpan w:val="2"/>
            <w:vAlign w:val="center"/>
          </w:tcPr>
          <w:p w14:paraId="173AAD1B"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0.0945</w:t>
            </w:r>
          </w:p>
        </w:tc>
        <w:tc>
          <w:tcPr>
            <w:tcW w:w="0" w:type="auto"/>
            <w:gridSpan w:val="2"/>
            <w:vAlign w:val="center"/>
          </w:tcPr>
          <w:p w14:paraId="410F991C" w14:textId="77777777" w:rsidR="000B283C" w:rsidRPr="00D84223" w:rsidRDefault="000B283C" w:rsidP="00E35525">
            <w:pPr>
              <w:jc w:val="center"/>
              <w:rPr>
                <w:rFonts w:ascii="Arial" w:hAnsi="Arial" w:cs="Arial"/>
                <w:sz w:val="24"/>
                <w:szCs w:val="24"/>
              </w:rPr>
            </w:pPr>
            <w:r w:rsidRPr="00D84223">
              <w:rPr>
                <w:rFonts w:ascii="Arial" w:hAnsi="Arial" w:cs="Arial"/>
                <w:sz w:val="24"/>
                <w:szCs w:val="24"/>
              </w:rPr>
              <w:t>0.0962</w:t>
            </w:r>
          </w:p>
        </w:tc>
      </w:tr>
    </w:tbl>
    <w:p w14:paraId="36FE8FFD" w14:textId="77777777" w:rsidR="000B283C" w:rsidRPr="000C0D7D" w:rsidRDefault="000B283C" w:rsidP="000C0D7D">
      <w:pPr>
        <w:rPr>
          <w:rFonts w:ascii="Arial" w:hAnsi="Arial" w:cs="Arial"/>
          <w:sz w:val="16"/>
          <w:szCs w:val="24"/>
        </w:rPr>
      </w:pPr>
      <w:r w:rsidRPr="000C0D7D">
        <w:rPr>
          <w:rFonts w:ascii="Arial" w:hAnsi="Arial" w:cs="Arial"/>
          <w:sz w:val="16"/>
          <w:szCs w:val="24"/>
        </w:rPr>
        <w:t>Fuente: Elaboración propia</w:t>
      </w:r>
    </w:p>
    <w:p w14:paraId="5EE6AF41" w14:textId="7BC00514" w:rsidR="000B283C" w:rsidRPr="00D84223" w:rsidRDefault="0013500E" w:rsidP="005F5869">
      <w:pPr>
        <w:jc w:val="both"/>
        <w:rPr>
          <w:rFonts w:ascii="Arial" w:hAnsi="Arial" w:cs="Arial"/>
          <w:sz w:val="24"/>
          <w:szCs w:val="24"/>
        </w:rPr>
      </w:pPr>
      <w:r>
        <w:rPr>
          <w:rFonts w:ascii="Arial" w:hAnsi="Arial" w:cs="Arial"/>
          <w:sz w:val="24"/>
          <w:szCs w:val="24"/>
        </w:rPr>
        <w:t>Partiendo del resultado anterior</w:t>
      </w:r>
      <w:r w:rsidR="00C61058">
        <w:rPr>
          <w:rFonts w:ascii="Arial" w:hAnsi="Arial" w:cs="Arial"/>
          <w:sz w:val="24"/>
          <w:szCs w:val="24"/>
        </w:rPr>
        <w:t xml:space="preserve"> es necesario continuar con los perfiles probabilísticos para el cual </w:t>
      </w:r>
      <w:r w:rsidR="000B283C" w:rsidRPr="00D84223">
        <w:rPr>
          <w:rFonts w:ascii="Arial" w:hAnsi="Arial" w:cs="Arial"/>
          <w:sz w:val="24"/>
          <w:szCs w:val="24"/>
        </w:rPr>
        <w:t xml:space="preserve">sólo </w:t>
      </w:r>
      <w:r w:rsidR="00841DDA">
        <w:rPr>
          <w:rFonts w:ascii="Arial" w:hAnsi="Arial" w:cs="Arial"/>
          <w:sz w:val="24"/>
          <w:szCs w:val="24"/>
        </w:rPr>
        <w:t xml:space="preserve">se </w:t>
      </w:r>
      <w:r w:rsidR="00841DDA" w:rsidRPr="00D84223">
        <w:rPr>
          <w:rFonts w:ascii="Arial" w:hAnsi="Arial" w:cs="Arial"/>
          <w:sz w:val="24"/>
          <w:szCs w:val="24"/>
        </w:rPr>
        <w:t>tomar</w:t>
      </w:r>
      <w:r w:rsidR="00841DDA">
        <w:rPr>
          <w:rFonts w:ascii="Arial" w:hAnsi="Arial" w:cs="Arial"/>
          <w:sz w:val="24"/>
          <w:szCs w:val="24"/>
        </w:rPr>
        <w:t>on</w:t>
      </w:r>
      <w:r w:rsidR="00841DDA" w:rsidRPr="00D84223">
        <w:rPr>
          <w:rFonts w:ascii="Arial" w:hAnsi="Arial" w:cs="Arial"/>
          <w:sz w:val="24"/>
          <w:szCs w:val="24"/>
        </w:rPr>
        <w:t xml:space="preserve"> </w:t>
      </w:r>
      <w:r w:rsidR="000B283C" w:rsidRPr="00D84223">
        <w:rPr>
          <w:rFonts w:ascii="Arial" w:hAnsi="Arial" w:cs="Arial"/>
          <w:sz w:val="24"/>
          <w:szCs w:val="24"/>
        </w:rPr>
        <w:t xml:space="preserve">en cuenta las variables </w:t>
      </w:r>
      <w:r w:rsidR="000B283C" w:rsidRPr="00C61058">
        <w:rPr>
          <w:rFonts w:ascii="Arial" w:hAnsi="Arial" w:cs="Arial"/>
          <w:i/>
          <w:sz w:val="24"/>
          <w:szCs w:val="24"/>
        </w:rPr>
        <w:t>TCCuart_Disp, TCPIBreal_Base2010, TCCuart_Ocup, TCTur_Int</w:t>
      </w:r>
      <w:r w:rsidR="000B283C" w:rsidRPr="00D84223">
        <w:rPr>
          <w:rFonts w:ascii="Arial" w:hAnsi="Arial" w:cs="Arial"/>
          <w:sz w:val="24"/>
          <w:szCs w:val="24"/>
        </w:rPr>
        <w:t xml:space="preserve"> y el valor de nuestra constante. Los perfiles consisten en encontrar</w:t>
      </w:r>
      <w:r w:rsidR="00C61058">
        <w:rPr>
          <w:rFonts w:ascii="Arial" w:hAnsi="Arial" w:cs="Arial"/>
          <w:sz w:val="24"/>
          <w:szCs w:val="24"/>
        </w:rPr>
        <w:t xml:space="preserve"> cual es</w:t>
      </w:r>
      <w:r w:rsidR="000B283C" w:rsidRPr="00D84223">
        <w:rPr>
          <w:rFonts w:ascii="Arial" w:hAnsi="Arial" w:cs="Arial"/>
          <w:sz w:val="24"/>
          <w:szCs w:val="24"/>
        </w:rPr>
        <w:t xml:space="preserve"> la probabilidad de un aumento mayor o igual al</w:t>
      </w:r>
      <w:r w:rsidR="00C61058">
        <w:rPr>
          <w:rFonts w:ascii="Arial" w:hAnsi="Arial" w:cs="Arial"/>
          <w:sz w:val="24"/>
          <w:szCs w:val="24"/>
        </w:rPr>
        <w:t xml:space="preserve"> 4% del empleo con respecto de</w:t>
      </w:r>
      <w:r w:rsidR="000B283C" w:rsidRPr="00D84223">
        <w:rPr>
          <w:rFonts w:ascii="Arial" w:hAnsi="Arial" w:cs="Arial"/>
          <w:sz w:val="24"/>
          <w:szCs w:val="24"/>
        </w:rPr>
        <w:t xml:space="preserve"> cada variable antes mencionada</w:t>
      </w:r>
      <w:r w:rsidR="00C61058">
        <w:rPr>
          <w:rFonts w:ascii="Arial" w:hAnsi="Arial" w:cs="Arial"/>
          <w:sz w:val="24"/>
          <w:szCs w:val="24"/>
        </w:rPr>
        <w:t xml:space="preserve"> para el cual se propone un crecimiento del 5% para cada variable analizada, es decir. Si </w:t>
      </w:r>
      <w:r w:rsidR="00C61058" w:rsidRPr="001B0312">
        <w:rPr>
          <w:rFonts w:ascii="Arial" w:hAnsi="Arial" w:cs="Arial"/>
          <w:i/>
          <w:sz w:val="24"/>
          <w:szCs w:val="24"/>
        </w:rPr>
        <w:t>P=1</w:t>
      </w:r>
      <w:r w:rsidR="00C61058">
        <w:rPr>
          <w:rFonts w:ascii="Arial" w:hAnsi="Arial" w:cs="Arial"/>
          <w:sz w:val="24"/>
          <w:szCs w:val="24"/>
        </w:rPr>
        <w:t xml:space="preserve"> el empleo crece ≥ al 4%, si P=0 el empleo no tiene tal crecimiento del 4%, esto con la finalidad de demostrar que tan factible es implementar estrategias para llegar a un aumento mayor al 5% en las variables mencionadas. </w:t>
      </w:r>
      <w:r w:rsidR="000B283C" w:rsidRPr="00D84223">
        <w:rPr>
          <w:rFonts w:ascii="Arial" w:hAnsi="Arial" w:cs="Arial"/>
          <w:sz w:val="24"/>
          <w:szCs w:val="24"/>
        </w:rPr>
        <w:t xml:space="preserve"> </w:t>
      </w:r>
    </w:p>
    <w:p w14:paraId="33A46C8F" w14:textId="2758B09E" w:rsidR="000B283C" w:rsidRPr="00D84223" w:rsidRDefault="00C61058" w:rsidP="005F5869">
      <w:pPr>
        <w:jc w:val="both"/>
        <w:rPr>
          <w:rFonts w:ascii="Arial" w:hAnsi="Arial" w:cs="Arial"/>
          <w:sz w:val="24"/>
          <w:szCs w:val="24"/>
        </w:rPr>
      </w:pPr>
      <w:r>
        <w:rPr>
          <w:rFonts w:ascii="Arial" w:hAnsi="Arial" w:cs="Arial"/>
          <w:sz w:val="24"/>
          <w:szCs w:val="24"/>
        </w:rPr>
        <w:t>En la tabla 2</w:t>
      </w:r>
      <w:r w:rsidR="000B283C" w:rsidRPr="00D84223">
        <w:rPr>
          <w:rFonts w:ascii="Arial" w:hAnsi="Arial" w:cs="Arial"/>
          <w:sz w:val="24"/>
          <w:szCs w:val="24"/>
        </w:rPr>
        <w:t xml:space="preserve"> se muestran los resultados obtenidos en los perfiles probabilísticos en donde parece ser que ninguna de las variables existe una verdad posibilidad de ver un crecimiento por </w:t>
      </w:r>
      <w:r>
        <w:rPr>
          <w:rFonts w:ascii="Arial" w:hAnsi="Arial" w:cs="Arial"/>
          <w:sz w:val="24"/>
          <w:szCs w:val="24"/>
        </w:rPr>
        <w:t>encima del 4</w:t>
      </w:r>
      <w:r w:rsidR="000B283C" w:rsidRPr="00D84223">
        <w:rPr>
          <w:rFonts w:ascii="Arial" w:hAnsi="Arial" w:cs="Arial"/>
          <w:sz w:val="24"/>
          <w:szCs w:val="24"/>
        </w:rPr>
        <w:t xml:space="preserve">%, con lo cual </w:t>
      </w:r>
      <w:r w:rsidR="00841DDA">
        <w:rPr>
          <w:rFonts w:ascii="Arial" w:hAnsi="Arial" w:cs="Arial"/>
          <w:sz w:val="24"/>
          <w:szCs w:val="24"/>
        </w:rPr>
        <w:t xml:space="preserve">se puede </w:t>
      </w:r>
      <w:r w:rsidR="001B0312">
        <w:rPr>
          <w:rFonts w:ascii="Arial" w:hAnsi="Arial" w:cs="Arial"/>
          <w:sz w:val="24"/>
          <w:szCs w:val="24"/>
        </w:rPr>
        <w:t>inferir que</w:t>
      </w:r>
      <w:r w:rsidR="00D84223">
        <w:rPr>
          <w:rFonts w:ascii="Arial" w:hAnsi="Arial" w:cs="Arial"/>
          <w:sz w:val="24"/>
          <w:szCs w:val="24"/>
        </w:rPr>
        <w:t xml:space="preserve"> se requieren otro tipo</w:t>
      </w:r>
      <w:r w:rsidR="000B283C" w:rsidRPr="00D84223">
        <w:rPr>
          <w:rFonts w:ascii="Arial" w:hAnsi="Arial" w:cs="Arial"/>
          <w:sz w:val="24"/>
          <w:szCs w:val="24"/>
        </w:rPr>
        <w:t xml:space="preserve"> de estrategias en la implementación de políticas públicas que puedan generar otras condiciones diferentes a las propuestas hasta ahora para verdaderamente </w:t>
      </w:r>
      <w:r w:rsidR="000B283C" w:rsidRPr="00D84223">
        <w:rPr>
          <w:rFonts w:ascii="Arial" w:hAnsi="Arial" w:cs="Arial"/>
          <w:sz w:val="24"/>
          <w:szCs w:val="24"/>
        </w:rPr>
        <w:lastRenderedPageBreak/>
        <w:t>observar un incremento en el empleo</w:t>
      </w:r>
      <w:r w:rsidR="005A0ED9">
        <w:rPr>
          <w:rFonts w:ascii="Arial" w:hAnsi="Arial" w:cs="Arial"/>
          <w:sz w:val="24"/>
          <w:szCs w:val="24"/>
        </w:rPr>
        <w:t xml:space="preserve"> por encima del 4</w:t>
      </w:r>
      <w:r>
        <w:rPr>
          <w:rFonts w:ascii="Arial" w:hAnsi="Arial" w:cs="Arial"/>
          <w:sz w:val="24"/>
          <w:szCs w:val="24"/>
        </w:rPr>
        <w:t>%</w:t>
      </w:r>
      <w:r w:rsidR="00A67C57">
        <w:rPr>
          <w:rFonts w:ascii="Arial" w:hAnsi="Arial" w:cs="Arial"/>
          <w:sz w:val="24"/>
          <w:szCs w:val="24"/>
        </w:rPr>
        <w:t>.</w:t>
      </w:r>
      <w:r w:rsidR="00472455">
        <w:rPr>
          <w:rFonts w:ascii="Arial" w:hAnsi="Arial" w:cs="Arial"/>
          <w:sz w:val="24"/>
          <w:szCs w:val="24"/>
        </w:rPr>
        <w:t xml:space="preserve"> Se considera un 4% como referente de un crecimiento medianamente considerado para la economía mexicana.</w:t>
      </w:r>
    </w:p>
    <w:p w14:paraId="45E57913" w14:textId="385E20B7" w:rsidR="000B283C" w:rsidRPr="00D84223" w:rsidRDefault="000C0D7D" w:rsidP="005F5869">
      <w:pPr>
        <w:jc w:val="both"/>
        <w:rPr>
          <w:rFonts w:ascii="Arial" w:hAnsi="Arial" w:cs="Arial"/>
          <w:b/>
          <w:sz w:val="24"/>
          <w:szCs w:val="24"/>
        </w:rPr>
      </w:pPr>
      <w:r>
        <w:rPr>
          <w:rFonts w:ascii="Arial" w:hAnsi="Arial" w:cs="Arial"/>
          <w:b/>
          <w:sz w:val="24"/>
          <w:szCs w:val="24"/>
        </w:rPr>
        <w:t xml:space="preserve">Tabla </w:t>
      </w:r>
      <w:r w:rsidR="00841DDA">
        <w:rPr>
          <w:rFonts w:ascii="Arial" w:hAnsi="Arial" w:cs="Arial"/>
          <w:b/>
          <w:sz w:val="24"/>
          <w:szCs w:val="24"/>
        </w:rPr>
        <w:t>2.</w:t>
      </w:r>
      <w:r w:rsidR="000B283C" w:rsidRPr="00D84223">
        <w:rPr>
          <w:rFonts w:ascii="Arial" w:hAnsi="Arial" w:cs="Arial"/>
          <w:b/>
          <w:sz w:val="24"/>
          <w:szCs w:val="24"/>
        </w:rPr>
        <w:t xml:space="preserve"> Perfiles probabilísticos </w:t>
      </w:r>
    </w:p>
    <w:tbl>
      <w:tblPr>
        <w:tblStyle w:val="Tablaconcuadrcula"/>
        <w:tblW w:w="5089" w:type="pct"/>
        <w:tblLook w:val="04A0" w:firstRow="1" w:lastRow="0" w:firstColumn="1" w:lastColumn="0" w:noHBand="0" w:noVBand="1"/>
      </w:tblPr>
      <w:tblGrid>
        <w:gridCol w:w="3294"/>
        <w:gridCol w:w="1235"/>
        <w:gridCol w:w="1060"/>
        <w:gridCol w:w="3396"/>
      </w:tblGrid>
      <w:tr w:rsidR="000B283C" w:rsidRPr="00D84223" w14:paraId="0BCBEF65" w14:textId="77777777" w:rsidTr="001B0312">
        <w:trPr>
          <w:trHeight w:val="326"/>
        </w:trPr>
        <w:tc>
          <w:tcPr>
            <w:tcW w:w="1833" w:type="pct"/>
            <w:vAlign w:val="center"/>
          </w:tcPr>
          <w:p w14:paraId="0F62A08D" w14:textId="77777777" w:rsidR="000B283C" w:rsidRPr="001B0312" w:rsidRDefault="000B283C" w:rsidP="001B0312">
            <w:pPr>
              <w:jc w:val="center"/>
              <w:rPr>
                <w:rFonts w:ascii="Arial" w:hAnsi="Arial" w:cs="Arial"/>
                <w:b/>
                <w:sz w:val="24"/>
                <w:szCs w:val="24"/>
              </w:rPr>
            </w:pPr>
            <w:r w:rsidRPr="001B0312">
              <w:rPr>
                <w:rFonts w:ascii="Arial" w:hAnsi="Arial" w:cs="Arial"/>
                <w:b/>
                <w:sz w:val="24"/>
                <w:szCs w:val="24"/>
              </w:rPr>
              <w:t>Perfiles</w:t>
            </w:r>
          </w:p>
        </w:tc>
        <w:tc>
          <w:tcPr>
            <w:tcW w:w="687" w:type="pct"/>
            <w:vAlign w:val="center"/>
          </w:tcPr>
          <w:p w14:paraId="55B6021C" w14:textId="77777777" w:rsidR="000B283C" w:rsidRPr="001B0312" w:rsidRDefault="000B283C" w:rsidP="001B0312">
            <w:pPr>
              <w:jc w:val="center"/>
              <w:rPr>
                <w:rFonts w:ascii="Arial" w:hAnsi="Arial" w:cs="Arial"/>
                <w:b/>
                <w:color w:val="000000"/>
                <w:sz w:val="24"/>
                <w:szCs w:val="24"/>
              </w:rPr>
            </w:pPr>
            <w:r w:rsidRPr="001B0312">
              <w:rPr>
                <w:rFonts w:ascii="Arial" w:hAnsi="Arial" w:cs="Arial"/>
                <w:b/>
                <w:color w:val="000000"/>
                <w:sz w:val="24"/>
                <w:szCs w:val="24"/>
              </w:rPr>
              <w:t>P=1</w:t>
            </w:r>
          </w:p>
        </w:tc>
        <w:tc>
          <w:tcPr>
            <w:tcW w:w="590" w:type="pct"/>
            <w:vAlign w:val="center"/>
          </w:tcPr>
          <w:p w14:paraId="427BD18D" w14:textId="77777777" w:rsidR="000B283C" w:rsidRPr="001B0312" w:rsidRDefault="000B283C" w:rsidP="001B0312">
            <w:pPr>
              <w:jc w:val="center"/>
              <w:rPr>
                <w:rFonts w:ascii="Arial" w:hAnsi="Arial" w:cs="Arial"/>
                <w:b/>
                <w:sz w:val="24"/>
                <w:szCs w:val="24"/>
              </w:rPr>
            </w:pPr>
            <w:r w:rsidRPr="001B0312">
              <w:rPr>
                <w:rFonts w:ascii="Arial" w:hAnsi="Arial" w:cs="Arial"/>
                <w:b/>
                <w:sz w:val="24"/>
                <w:szCs w:val="24"/>
              </w:rPr>
              <w:t>P=0</w:t>
            </w:r>
          </w:p>
        </w:tc>
        <w:tc>
          <w:tcPr>
            <w:tcW w:w="1890" w:type="pct"/>
            <w:vAlign w:val="center"/>
          </w:tcPr>
          <w:p w14:paraId="2322DED9" w14:textId="77777777" w:rsidR="000B283C" w:rsidRPr="001B0312" w:rsidRDefault="000B283C" w:rsidP="001B0312">
            <w:pPr>
              <w:jc w:val="center"/>
              <w:rPr>
                <w:rFonts w:ascii="Arial" w:hAnsi="Arial" w:cs="Arial"/>
                <w:b/>
                <w:sz w:val="24"/>
                <w:szCs w:val="24"/>
              </w:rPr>
            </w:pPr>
            <w:r w:rsidRPr="001B0312">
              <w:rPr>
                <w:rFonts w:ascii="Arial" w:hAnsi="Arial" w:cs="Arial"/>
                <w:b/>
                <w:sz w:val="24"/>
                <w:szCs w:val="24"/>
              </w:rPr>
              <w:t>Razón de probabilidad</w:t>
            </w:r>
          </w:p>
        </w:tc>
      </w:tr>
      <w:tr w:rsidR="000B283C" w:rsidRPr="00D84223" w14:paraId="24205ED0" w14:textId="77777777" w:rsidTr="001B0312">
        <w:trPr>
          <w:trHeight w:val="158"/>
        </w:trPr>
        <w:tc>
          <w:tcPr>
            <w:tcW w:w="1833" w:type="pct"/>
            <w:vAlign w:val="center"/>
          </w:tcPr>
          <w:p w14:paraId="29ABB0E3" w14:textId="77777777" w:rsidR="000B283C" w:rsidRPr="00D84223" w:rsidRDefault="000B283C" w:rsidP="005A0ED9">
            <w:pPr>
              <w:rPr>
                <w:rFonts w:ascii="Arial" w:hAnsi="Arial" w:cs="Arial"/>
                <w:sz w:val="24"/>
                <w:szCs w:val="24"/>
              </w:rPr>
            </w:pPr>
            <w:r w:rsidRPr="00D84223">
              <w:rPr>
                <w:rFonts w:ascii="Arial" w:hAnsi="Arial" w:cs="Arial"/>
                <w:sz w:val="24"/>
                <w:szCs w:val="24"/>
              </w:rPr>
              <w:t>TCCuart_Disp</w:t>
            </w:r>
          </w:p>
        </w:tc>
        <w:tc>
          <w:tcPr>
            <w:tcW w:w="687" w:type="pct"/>
            <w:vAlign w:val="center"/>
          </w:tcPr>
          <w:p w14:paraId="3AADBAF9" w14:textId="77777777" w:rsidR="000B283C" w:rsidRPr="00D84223" w:rsidRDefault="000B283C" w:rsidP="001B0312">
            <w:pPr>
              <w:jc w:val="center"/>
              <w:rPr>
                <w:rFonts w:ascii="Arial" w:hAnsi="Arial" w:cs="Arial"/>
                <w:sz w:val="24"/>
                <w:szCs w:val="24"/>
              </w:rPr>
            </w:pPr>
            <w:r w:rsidRPr="00D84223">
              <w:rPr>
                <w:rFonts w:ascii="Arial" w:hAnsi="Arial" w:cs="Arial"/>
                <w:sz w:val="24"/>
                <w:szCs w:val="24"/>
              </w:rPr>
              <w:t>0.0301</w:t>
            </w:r>
          </w:p>
        </w:tc>
        <w:tc>
          <w:tcPr>
            <w:tcW w:w="590" w:type="pct"/>
            <w:vAlign w:val="center"/>
          </w:tcPr>
          <w:p w14:paraId="35EAB960" w14:textId="77777777" w:rsidR="000B283C" w:rsidRPr="00D84223" w:rsidRDefault="000B283C" w:rsidP="001B0312">
            <w:pPr>
              <w:jc w:val="center"/>
              <w:rPr>
                <w:rFonts w:ascii="Arial" w:hAnsi="Arial" w:cs="Arial"/>
                <w:sz w:val="24"/>
                <w:szCs w:val="24"/>
              </w:rPr>
            </w:pPr>
            <w:r w:rsidRPr="00D84223">
              <w:rPr>
                <w:rFonts w:ascii="Arial" w:hAnsi="Arial" w:cs="Arial"/>
                <w:sz w:val="24"/>
                <w:szCs w:val="24"/>
              </w:rPr>
              <w:t>0.969</w:t>
            </w:r>
          </w:p>
        </w:tc>
        <w:tc>
          <w:tcPr>
            <w:tcW w:w="1890" w:type="pct"/>
            <w:vAlign w:val="center"/>
          </w:tcPr>
          <w:p w14:paraId="08D66654" w14:textId="77777777" w:rsidR="000B283C" w:rsidRPr="00D84223" w:rsidRDefault="000B283C" w:rsidP="001B0312">
            <w:pPr>
              <w:jc w:val="center"/>
              <w:rPr>
                <w:rFonts w:ascii="Arial" w:hAnsi="Arial" w:cs="Arial"/>
                <w:sz w:val="24"/>
                <w:szCs w:val="24"/>
              </w:rPr>
            </w:pPr>
            <w:r w:rsidRPr="00D84223">
              <w:rPr>
                <w:rFonts w:ascii="Arial" w:hAnsi="Arial" w:cs="Arial"/>
                <w:sz w:val="24"/>
                <w:szCs w:val="24"/>
              </w:rPr>
              <w:t>0.031</w:t>
            </w:r>
          </w:p>
        </w:tc>
      </w:tr>
      <w:tr w:rsidR="000B283C" w:rsidRPr="00D84223" w14:paraId="18E9BBA4" w14:textId="77777777" w:rsidTr="001B0312">
        <w:trPr>
          <w:trHeight w:val="158"/>
        </w:trPr>
        <w:tc>
          <w:tcPr>
            <w:tcW w:w="1833" w:type="pct"/>
            <w:vAlign w:val="center"/>
          </w:tcPr>
          <w:p w14:paraId="08E2112E" w14:textId="77777777" w:rsidR="000B283C" w:rsidRPr="00D84223" w:rsidRDefault="000B283C" w:rsidP="005A0ED9">
            <w:pPr>
              <w:rPr>
                <w:rFonts w:ascii="Arial" w:hAnsi="Arial" w:cs="Arial"/>
                <w:sz w:val="24"/>
                <w:szCs w:val="24"/>
              </w:rPr>
            </w:pPr>
            <w:r w:rsidRPr="00D84223">
              <w:rPr>
                <w:rFonts w:ascii="Arial" w:hAnsi="Arial" w:cs="Arial"/>
                <w:sz w:val="24"/>
                <w:szCs w:val="24"/>
              </w:rPr>
              <w:t>TCPIBreal_Base2010</w:t>
            </w:r>
          </w:p>
        </w:tc>
        <w:tc>
          <w:tcPr>
            <w:tcW w:w="687" w:type="pct"/>
            <w:vAlign w:val="center"/>
          </w:tcPr>
          <w:p w14:paraId="63B9CD5A" w14:textId="77777777" w:rsidR="000B283C" w:rsidRPr="00D84223" w:rsidRDefault="000B283C" w:rsidP="001B0312">
            <w:pPr>
              <w:jc w:val="center"/>
              <w:rPr>
                <w:rFonts w:ascii="Arial" w:hAnsi="Arial" w:cs="Arial"/>
                <w:sz w:val="24"/>
                <w:szCs w:val="24"/>
              </w:rPr>
            </w:pPr>
            <w:r w:rsidRPr="00D84223">
              <w:rPr>
                <w:rFonts w:ascii="Arial" w:hAnsi="Arial" w:cs="Arial"/>
                <w:sz w:val="24"/>
                <w:szCs w:val="24"/>
              </w:rPr>
              <w:t>0.0267</w:t>
            </w:r>
          </w:p>
        </w:tc>
        <w:tc>
          <w:tcPr>
            <w:tcW w:w="590" w:type="pct"/>
            <w:vAlign w:val="center"/>
          </w:tcPr>
          <w:p w14:paraId="6A07E603" w14:textId="77777777" w:rsidR="000B283C" w:rsidRPr="00D84223" w:rsidRDefault="000B283C" w:rsidP="001B0312">
            <w:pPr>
              <w:jc w:val="center"/>
              <w:rPr>
                <w:rFonts w:ascii="Arial" w:hAnsi="Arial" w:cs="Arial"/>
                <w:sz w:val="24"/>
                <w:szCs w:val="24"/>
              </w:rPr>
            </w:pPr>
            <w:r w:rsidRPr="00D84223">
              <w:rPr>
                <w:rFonts w:ascii="Arial" w:hAnsi="Arial" w:cs="Arial"/>
                <w:sz w:val="24"/>
                <w:szCs w:val="24"/>
              </w:rPr>
              <w:t>0.973</w:t>
            </w:r>
          </w:p>
        </w:tc>
        <w:tc>
          <w:tcPr>
            <w:tcW w:w="1890" w:type="pct"/>
            <w:vAlign w:val="center"/>
          </w:tcPr>
          <w:p w14:paraId="4C0FE5A5" w14:textId="77777777" w:rsidR="000B283C" w:rsidRPr="00D84223" w:rsidRDefault="000B283C" w:rsidP="001B0312">
            <w:pPr>
              <w:jc w:val="center"/>
              <w:rPr>
                <w:rFonts w:ascii="Arial" w:hAnsi="Arial" w:cs="Arial"/>
                <w:sz w:val="24"/>
                <w:szCs w:val="24"/>
              </w:rPr>
            </w:pPr>
            <w:r w:rsidRPr="00D84223">
              <w:rPr>
                <w:rFonts w:ascii="Arial" w:hAnsi="Arial" w:cs="Arial"/>
                <w:sz w:val="24"/>
                <w:szCs w:val="24"/>
              </w:rPr>
              <w:t>0.027</w:t>
            </w:r>
          </w:p>
        </w:tc>
      </w:tr>
      <w:tr w:rsidR="000B283C" w:rsidRPr="00D84223" w14:paraId="217E1FA7" w14:textId="77777777" w:rsidTr="001B0312">
        <w:trPr>
          <w:trHeight w:val="158"/>
        </w:trPr>
        <w:tc>
          <w:tcPr>
            <w:tcW w:w="1833" w:type="pct"/>
            <w:vAlign w:val="center"/>
          </w:tcPr>
          <w:p w14:paraId="59D04E1B" w14:textId="77777777" w:rsidR="000B283C" w:rsidRPr="00D84223" w:rsidRDefault="000B283C" w:rsidP="005A0ED9">
            <w:pPr>
              <w:rPr>
                <w:rFonts w:ascii="Arial" w:hAnsi="Arial" w:cs="Arial"/>
                <w:sz w:val="24"/>
                <w:szCs w:val="24"/>
              </w:rPr>
            </w:pPr>
            <w:r w:rsidRPr="00D84223">
              <w:rPr>
                <w:rFonts w:ascii="Arial" w:hAnsi="Arial" w:cs="Arial"/>
                <w:sz w:val="24"/>
                <w:szCs w:val="24"/>
              </w:rPr>
              <w:t>TCCuart_Ocup</w:t>
            </w:r>
          </w:p>
        </w:tc>
        <w:tc>
          <w:tcPr>
            <w:tcW w:w="687" w:type="pct"/>
            <w:vAlign w:val="center"/>
          </w:tcPr>
          <w:p w14:paraId="27513F3F" w14:textId="77777777" w:rsidR="000B283C" w:rsidRPr="00D84223" w:rsidRDefault="000B283C" w:rsidP="001B0312">
            <w:pPr>
              <w:jc w:val="center"/>
              <w:rPr>
                <w:rFonts w:ascii="Arial" w:hAnsi="Arial" w:cs="Arial"/>
                <w:sz w:val="24"/>
                <w:szCs w:val="24"/>
              </w:rPr>
            </w:pPr>
            <w:r w:rsidRPr="00D84223">
              <w:rPr>
                <w:rFonts w:ascii="Arial" w:hAnsi="Arial" w:cs="Arial"/>
                <w:sz w:val="24"/>
                <w:szCs w:val="24"/>
              </w:rPr>
              <w:t>-0.034</w:t>
            </w:r>
          </w:p>
        </w:tc>
        <w:tc>
          <w:tcPr>
            <w:tcW w:w="590" w:type="pct"/>
            <w:vAlign w:val="center"/>
          </w:tcPr>
          <w:p w14:paraId="72F41AC4" w14:textId="77777777" w:rsidR="000B283C" w:rsidRPr="00D84223" w:rsidRDefault="000B283C" w:rsidP="001B0312">
            <w:pPr>
              <w:jc w:val="center"/>
              <w:rPr>
                <w:rFonts w:ascii="Arial" w:hAnsi="Arial" w:cs="Arial"/>
                <w:sz w:val="24"/>
                <w:szCs w:val="24"/>
              </w:rPr>
            </w:pPr>
            <w:r w:rsidRPr="00D84223">
              <w:rPr>
                <w:rFonts w:ascii="Arial" w:hAnsi="Arial" w:cs="Arial"/>
                <w:sz w:val="24"/>
                <w:szCs w:val="24"/>
              </w:rPr>
              <w:t>1.034</w:t>
            </w:r>
          </w:p>
        </w:tc>
        <w:tc>
          <w:tcPr>
            <w:tcW w:w="1890" w:type="pct"/>
            <w:vAlign w:val="center"/>
          </w:tcPr>
          <w:p w14:paraId="19B3CAF7" w14:textId="77777777" w:rsidR="000B283C" w:rsidRPr="00D84223" w:rsidRDefault="000B283C" w:rsidP="001B0312">
            <w:pPr>
              <w:jc w:val="center"/>
              <w:rPr>
                <w:rFonts w:ascii="Arial" w:hAnsi="Arial" w:cs="Arial"/>
                <w:sz w:val="24"/>
                <w:szCs w:val="24"/>
              </w:rPr>
            </w:pPr>
            <w:r w:rsidRPr="00D84223">
              <w:rPr>
                <w:rFonts w:ascii="Arial" w:hAnsi="Arial" w:cs="Arial"/>
                <w:sz w:val="24"/>
                <w:szCs w:val="24"/>
              </w:rPr>
              <w:t>-0.033</w:t>
            </w:r>
          </w:p>
        </w:tc>
      </w:tr>
      <w:tr w:rsidR="000B283C" w:rsidRPr="00D84223" w14:paraId="51431AEA" w14:textId="77777777" w:rsidTr="001B0312">
        <w:trPr>
          <w:trHeight w:val="62"/>
        </w:trPr>
        <w:tc>
          <w:tcPr>
            <w:tcW w:w="1833" w:type="pct"/>
            <w:vAlign w:val="center"/>
          </w:tcPr>
          <w:p w14:paraId="7E910CCD" w14:textId="77777777" w:rsidR="000B283C" w:rsidRPr="00D84223" w:rsidRDefault="000B283C" w:rsidP="005A0ED9">
            <w:pPr>
              <w:rPr>
                <w:rFonts w:ascii="Arial" w:hAnsi="Arial" w:cs="Arial"/>
                <w:sz w:val="24"/>
                <w:szCs w:val="24"/>
              </w:rPr>
            </w:pPr>
            <w:r w:rsidRPr="00D84223">
              <w:rPr>
                <w:rFonts w:ascii="Arial" w:hAnsi="Arial" w:cs="Arial"/>
                <w:sz w:val="24"/>
                <w:szCs w:val="24"/>
              </w:rPr>
              <w:t>TCTur_Int</w:t>
            </w:r>
          </w:p>
        </w:tc>
        <w:tc>
          <w:tcPr>
            <w:tcW w:w="687" w:type="pct"/>
            <w:vAlign w:val="center"/>
          </w:tcPr>
          <w:p w14:paraId="1DA50B16" w14:textId="77777777" w:rsidR="000B283C" w:rsidRPr="00D84223" w:rsidRDefault="000B283C" w:rsidP="001B0312">
            <w:pPr>
              <w:jc w:val="center"/>
              <w:rPr>
                <w:rFonts w:ascii="Arial" w:hAnsi="Arial" w:cs="Arial"/>
                <w:sz w:val="24"/>
                <w:szCs w:val="24"/>
              </w:rPr>
            </w:pPr>
            <w:r w:rsidRPr="00D84223">
              <w:rPr>
                <w:rFonts w:ascii="Arial" w:hAnsi="Arial" w:cs="Arial"/>
                <w:sz w:val="24"/>
                <w:szCs w:val="24"/>
              </w:rPr>
              <w:t>0.002</w:t>
            </w:r>
          </w:p>
        </w:tc>
        <w:tc>
          <w:tcPr>
            <w:tcW w:w="590" w:type="pct"/>
            <w:vAlign w:val="center"/>
          </w:tcPr>
          <w:p w14:paraId="5FA71326" w14:textId="77777777" w:rsidR="000B283C" w:rsidRPr="00D84223" w:rsidRDefault="000B283C" w:rsidP="001B0312">
            <w:pPr>
              <w:jc w:val="center"/>
              <w:rPr>
                <w:rFonts w:ascii="Arial" w:hAnsi="Arial" w:cs="Arial"/>
                <w:sz w:val="24"/>
                <w:szCs w:val="24"/>
              </w:rPr>
            </w:pPr>
            <w:r w:rsidRPr="00D84223">
              <w:rPr>
                <w:rFonts w:ascii="Arial" w:hAnsi="Arial" w:cs="Arial"/>
                <w:sz w:val="24"/>
                <w:szCs w:val="24"/>
              </w:rPr>
              <w:t>0.99</w:t>
            </w:r>
          </w:p>
        </w:tc>
        <w:tc>
          <w:tcPr>
            <w:tcW w:w="1890" w:type="pct"/>
            <w:vAlign w:val="center"/>
          </w:tcPr>
          <w:p w14:paraId="27966F93" w14:textId="77777777" w:rsidR="000B283C" w:rsidRPr="00D84223" w:rsidRDefault="000B283C" w:rsidP="001B0312">
            <w:pPr>
              <w:jc w:val="center"/>
              <w:rPr>
                <w:rFonts w:ascii="Arial" w:hAnsi="Arial" w:cs="Arial"/>
                <w:sz w:val="24"/>
                <w:szCs w:val="24"/>
              </w:rPr>
            </w:pPr>
            <w:r w:rsidRPr="00D84223">
              <w:rPr>
                <w:rFonts w:ascii="Arial" w:hAnsi="Arial" w:cs="Arial"/>
                <w:sz w:val="24"/>
                <w:szCs w:val="24"/>
              </w:rPr>
              <w:t>0.002</w:t>
            </w:r>
          </w:p>
        </w:tc>
      </w:tr>
    </w:tbl>
    <w:p w14:paraId="166C6BE9" w14:textId="77777777" w:rsidR="000B283C" w:rsidRPr="000C0D7D" w:rsidRDefault="000B283C" w:rsidP="000C0D7D">
      <w:pPr>
        <w:rPr>
          <w:rFonts w:ascii="Arial" w:hAnsi="Arial" w:cs="Arial"/>
          <w:sz w:val="16"/>
          <w:szCs w:val="24"/>
        </w:rPr>
      </w:pPr>
      <w:r w:rsidRPr="000C0D7D">
        <w:rPr>
          <w:rFonts w:ascii="Arial" w:hAnsi="Arial" w:cs="Arial"/>
          <w:sz w:val="16"/>
          <w:szCs w:val="24"/>
        </w:rPr>
        <w:t>Fuente: Elaboración propia</w:t>
      </w:r>
    </w:p>
    <w:p w14:paraId="1DEE382A" w14:textId="6D19CD84" w:rsidR="00F522CC" w:rsidRDefault="005A0ED9" w:rsidP="00B34222">
      <w:pPr>
        <w:jc w:val="both"/>
        <w:rPr>
          <w:rFonts w:ascii="Arial" w:hAnsi="Arial" w:cs="Arial"/>
          <w:sz w:val="24"/>
          <w:szCs w:val="24"/>
        </w:rPr>
      </w:pPr>
      <w:r>
        <w:rPr>
          <w:rFonts w:ascii="Arial" w:hAnsi="Arial" w:cs="Arial"/>
          <w:sz w:val="24"/>
          <w:szCs w:val="24"/>
        </w:rPr>
        <w:t>Por último, s</w:t>
      </w:r>
      <w:r w:rsidR="000B283C" w:rsidRPr="00D84223">
        <w:rPr>
          <w:rFonts w:ascii="Arial" w:hAnsi="Arial" w:cs="Arial"/>
          <w:sz w:val="24"/>
          <w:szCs w:val="24"/>
        </w:rPr>
        <w:t>e consideraron las variables: Personal Ocupado, Turistas Nacionales, Turistas Internacionales, Cuartos</w:t>
      </w:r>
      <w:r w:rsidR="00D84223">
        <w:rPr>
          <w:rFonts w:ascii="Arial" w:hAnsi="Arial" w:cs="Arial"/>
          <w:sz w:val="24"/>
          <w:szCs w:val="24"/>
        </w:rPr>
        <w:t xml:space="preserve"> ocupados, Cuartos disponibles</w:t>
      </w:r>
      <w:r w:rsidR="000B283C" w:rsidRPr="00D84223">
        <w:rPr>
          <w:rFonts w:ascii="Arial" w:hAnsi="Arial" w:cs="Arial"/>
          <w:sz w:val="24"/>
          <w:szCs w:val="24"/>
        </w:rPr>
        <w:t xml:space="preserve"> y el PIB real a precios de 2010 de cada Entidad Federativa para sacar la tasa media de c</w:t>
      </w:r>
      <w:r>
        <w:rPr>
          <w:rFonts w:ascii="Arial" w:hAnsi="Arial" w:cs="Arial"/>
          <w:sz w:val="24"/>
          <w:szCs w:val="24"/>
        </w:rPr>
        <w:t>recimiento (TMC) de 1999 al 2009</w:t>
      </w:r>
      <w:r w:rsidR="000B283C" w:rsidRPr="00D84223">
        <w:rPr>
          <w:rFonts w:ascii="Arial" w:hAnsi="Arial" w:cs="Arial"/>
          <w:sz w:val="24"/>
          <w:szCs w:val="24"/>
        </w:rPr>
        <w:t>, las cuales se pl</w:t>
      </w:r>
      <w:r>
        <w:rPr>
          <w:rFonts w:ascii="Arial" w:hAnsi="Arial" w:cs="Arial"/>
          <w:sz w:val="24"/>
          <w:szCs w:val="24"/>
        </w:rPr>
        <w:t>asmaron en la figura 1</w:t>
      </w:r>
      <w:r w:rsidR="000B283C" w:rsidRPr="00D84223">
        <w:rPr>
          <w:rFonts w:ascii="Arial" w:hAnsi="Arial" w:cs="Arial"/>
          <w:sz w:val="24"/>
          <w:szCs w:val="24"/>
        </w:rPr>
        <w:t xml:space="preserve">. En el mapa geográfico se observa el comportamiento de cada una de las variables </w:t>
      </w:r>
      <w:r>
        <w:rPr>
          <w:rFonts w:ascii="Arial" w:hAnsi="Arial" w:cs="Arial"/>
          <w:sz w:val="24"/>
          <w:szCs w:val="24"/>
        </w:rPr>
        <w:t xml:space="preserve">y se identifican el crecimiento de las variables turísticas </w:t>
      </w:r>
      <w:r w:rsidR="00B11454">
        <w:rPr>
          <w:rFonts w:ascii="Arial" w:hAnsi="Arial" w:cs="Arial"/>
          <w:sz w:val="24"/>
          <w:szCs w:val="24"/>
        </w:rPr>
        <w:t>en cada entidad federativa.</w:t>
      </w:r>
    </w:p>
    <w:p w14:paraId="198AE703" w14:textId="1F084897" w:rsidR="00C41088" w:rsidRPr="00B34222" w:rsidRDefault="009966A3" w:rsidP="00B34222">
      <w:pPr>
        <w:jc w:val="both"/>
        <w:rPr>
          <w:rFonts w:ascii="Arial" w:hAnsi="Arial" w:cs="Arial"/>
          <w:sz w:val="24"/>
          <w:szCs w:val="24"/>
        </w:rPr>
      </w:pPr>
      <w:r>
        <w:rPr>
          <w:rFonts w:ascii="Arial" w:hAnsi="Arial" w:cs="Arial"/>
          <w:sz w:val="24"/>
          <w:szCs w:val="24"/>
        </w:rPr>
        <w:t xml:space="preserve">Los estados de Nayarit, Hidalgo, Campeche, Quintana Roo y Puebla son quienes en promedio mantienen un crecimiento mayor al 4% en llegada de turistas nacionales e internacionales, mientras que estados como Guanajuato y Querétaro apenas y alcanzan un incremento entre el 2 y el 4% lo cual es preocupante puesto que son estados que han promovido el turismo, sin embargo mantienen una tasa muy baja de crecimiento esto debido a que mantienen una misma influencia de turistas </w:t>
      </w:r>
      <w:r w:rsidR="00D32724">
        <w:rPr>
          <w:rFonts w:ascii="Arial" w:hAnsi="Arial" w:cs="Arial"/>
          <w:sz w:val="24"/>
          <w:szCs w:val="24"/>
        </w:rPr>
        <w:t xml:space="preserve">nacionales e internacionales </w:t>
      </w:r>
      <w:r>
        <w:rPr>
          <w:rFonts w:ascii="Arial" w:hAnsi="Arial" w:cs="Arial"/>
          <w:sz w:val="24"/>
          <w:szCs w:val="24"/>
        </w:rPr>
        <w:t xml:space="preserve">año con año. </w:t>
      </w:r>
      <w:r w:rsidR="00472455">
        <w:rPr>
          <w:rFonts w:ascii="Arial" w:hAnsi="Arial" w:cs="Arial"/>
          <w:sz w:val="24"/>
          <w:szCs w:val="24"/>
        </w:rPr>
        <w:t xml:space="preserve"> </w:t>
      </w:r>
      <w:r w:rsidR="00D32724">
        <w:rPr>
          <w:rFonts w:ascii="Arial" w:hAnsi="Arial" w:cs="Arial"/>
          <w:sz w:val="24"/>
          <w:szCs w:val="24"/>
        </w:rPr>
        <w:t>Los estados con mayor actividad turística y generación de empleo en el sector turístico tienen son: Baja California Sur, Quintana Roo, Nayarit, Yucatán y Querétaro con una tasa media mayor al 4%, aunque nos sigue sorprendiendo el caso de Guanajuato que es un destino donde el turismo se mueve en gran magnitud, pero sigue teniendo un crecimiento medio en la generación de empleo por debajo del 4%</w:t>
      </w:r>
      <w:r w:rsidR="00C41088">
        <w:rPr>
          <w:rFonts w:ascii="Arial" w:hAnsi="Arial" w:cs="Arial"/>
          <w:sz w:val="24"/>
          <w:szCs w:val="24"/>
        </w:rPr>
        <w:t xml:space="preserve">. </w:t>
      </w:r>
      <w:r w:rsidR="00D32724">
        <w:rPr>
          <w:rFonts w:ascii="Arial" w:hAnsi="Arial" w:cs="Arial"/>
          <w:sz w:val="24"/>
          <w:szCs w:val="24"/>
        </w:rPr>
        <w:t>Nayarit, Quintana Roo, Veracruz, Guanajuato, Puebla y Querétaro, mantienen un mayor número de cuartos ocupados en hoteles</w:t>
      </w:r>
      <w:r w:rsidR="00C41088">
        <w:rPr>
          <w:rFonts w:ascii="Arial" w:hAnsi="Arial" w:cs="Arial"/>
          <w:sz w:val="24"/>
          <w:szCs w:val="24"/>
        </w:rPr>
        <w:t xml:space="preserve"> con un crecimiento promedio de más del 4%. Para el caso del PIB los Estados que crecen por debajo del 4% promedio son Chihuahua, Guerrero, México, Puebla Y Morelos, el resto de las entidades federativas se encuentran en un buen crecimiento.</w:t>
      </w:r>
    </w:p>
    <w:tbl>
      <w:tblPr>
        <w:tblStyle w:val="Tablaconcuadrcula"/>
        <w:tblpPr w:leftFromText="141" w:rightFromText="141" w:horzAnchor="margin" w:tblpY="555"/>
        <w:tblW w:w="9715" w:type="dxa"/>
        <w:tblLook w:val="04A0" w:firstRow="1" w:lastRow="0" w:firstColumn="1" w:lastColumn="0" w:noHBand="0" w:noVBand="1"/>
      </w:tblPr>
      <w:tblGrid>
        <w:gridCol w:w="4814"/>
        <w:gridCol w:w="4901"/>
      </w:tblGrid>
      <w:tr w:rsidR="005D3749" w:rsidRPr="00575CF4" w14:paraId="40A5CE18" w14:textId="77777777" w:rsidTr="000C0D7D">
        <w:trPr>
          <w:trHeight w:val="4509"/>
        </w:trPr>
        <w:tc>
          <w:tcPr>
            <w:tcW w:w="4829" w:type="dxa"/>
            <w:vAlign w:val="center"/>
          </w:tcPr>
          <w:p w14:paraId="389A8C98" w14:textId="77777777" w:rsidR="005D3749" w:rsidRPr="00575CF4" w:rsidRDefault="00813B28" w:rsidP="00813B28">
            <w:pPr>
              <w:pStyle w:val="Ttulo1"/>
              <w:jc w:val="center"/>
              <w:outlineLvl w:val="0"/>
              <w:rPr>
                <w:rFonts w:ascii="Times New Roman" w:hAnsi="Times New Roman" w:cs="Times New Roman"/>
                <w:sz w:val="24"/>
                <w:szCs w:val="24"/>
              </w:rPr>
            </w:pPr>
            <w:r w:rsidRPr="00575CF4">
              <w:rPr>
                <w:rFonts w:ascii="Times New Roman" w:hAnsi="Times New Roman" w:cs="Times New Roman"/>
                <w:noProof/>
                <w:sz w:val="24"/>
                <w:szCs w:val="24"/>
                <w:lang w:val="es-ES_tradnl" w:eastAsia="es-ES_tradnl"/>
              </w:rPr>
              <w:lastRenderedPageBreak/>
              <mc:AlternateContent>
                <mc:Choice Requires="wps">
                  <w:drawing>
                    <wp:anchor distT="0" distB="0" distL="114300" distR="114300" simplePos="0" relativeHeight="251665408" behindDoc="0" locked="0" layoutInCell="1" allowOverlap="1" wp14:anchorId="4219A6E3" wp14:editId="6D2424CF">
                      <wp:simplePos x="0" y="0"/>
                      <wp:positionH relativeFrom="column">
                        <wp:posOffset>227330</wp:posOffset>
                      </wp:positionH>
                      <wp:positionV relativeFrom="paragraph">
                        <wp:posOffset>-88900</wp:posOffset>
                      </wp:positionV>
                      <wp:extent cx="2647950" cy="285750"/>
                      <wp:effectExtent l="0" t="0" r="19050" b="19050"/>
                      <wp:wrapNone/>
                      <wp:docPr id="1" name="1 Cuadro de texto"/>
                      <wp:cNvGraphicFramePr/>
                      <a:graphic xmlns:a="http://schemas.openxmlformats.org/drawingml/2006/main">
                        <a:graphicData uri="http://schemas.microsoft.com/office/word/2010/wordprocessingShape">
                          <wps:wsp>
                            <wps:cNvSpPr txBox="1"/>
                            <wps:spPr>
                              <a:xfrm>
                                <a:off x="0" y="0"/>
                                <a:ext cx="2647950" cy="285750"/>
                              </a:xfrm>
                              <a:prstGeom prst="rect">
                                <a:avLst/>
                              </a:prstGeom>
                              <a:solidFill>
                                <a:sysClr val="window" lastClr="FFFFFF"/>
                              </a:solidFill>
                              <a:ln w="6350">
                                <a:solidFill>
                                  <a:sysClr val="window" lastClr="FFFFFF"/>
                                </a:solidFill>
                              </a:ln>
                              <a:effectLst/>
                            </wps:spPr>
                            <wps:txbx>
                              <w:txbxContent>
                                <w:p w14:paraId="11BFB8BB" w14:textId="77777777" w:rsidR="003E6A73" w:rsidRPr="00575CF4" w:rsidRDefault="003E6A73" w:rsidP="005D3749">
                                  <w:pPr>
                                    <w:rPr>
                                      <w:rFonts w:ascii="Times New Roman" w:hAnsi="Times New Roman" w:cs="Times New Roman"/>
                                    </w:rPr>
                                  </w:pPr>
                                  <w:r w:rsidRPr="00575CF4">
                                    <w:rPr>
                                      <w:rFonts w:ascii="Times New Roman" w:hAnsi="Times New Roman" w:cs="Times New Roman"/>
                                    </w:rPr>
                                    <w:t>Tasa media de crecimiento PIB_real2010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219A6E3" id="_x0000_t202" coordsize="21600,21600" o:spt="202" path="m,l,21600r21600,l21600,xe">
                      <v:stroke joinstyle="miter"/>
                      <v:path gradientshapeok="t" o:connecttype="rect"/>
                    </v:shapetype>
                    <v:shape id="1 Cuadro de texto" o:spid="_x0000_s1026" type="#_x0000_t202" style="position:absolute;left:0;text-align:left;margin-left:17.9pt;margin-top:-7pt;width:208.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" fillcolor="window" strokecolor="window" strokeweight=".5pt">
                      <v:textbox>
                        <w:txbxContent>
                          <w:p w14:paraId="11BFB8BB" w14:textId="77777777" w:rsidR="003E6A73" w:rsidRPr="00575CF4" w:rsidRDefault="003E6A73" w:rsidP="005D3749">
                            <w:pPr>
                              <w:rPr>
                                <w:rFonts w:ascii="Times New Roman" w:hAnsi="Times New Roman" w:cs="Times New Roman"/>
                              </w:rPr>
                            </w:pPr>
                            <w:r w:rsidRPr="00575CF4">
                              <w:rPr>
                                <w:rFonts w:ascii="Times New Roman" w:hAnsi="Times New Roman" w:cs="Times New Roman"/>
                              </w:rPr>
                              <w:t>Tasa media de crecimiento PIB_real2010</w:t>
                            </w:r>
                          </w:p>
                        </w:txbxContent>
                      </v:textbox>
                    </v:shape>
                  </w:pict>
                </mc:Fallback>
              </mc:AlternateContent>
            </w:r>
            <w:r w:rsidRPr="00575CF4">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63360" behindDoc="0" locked="0" layoutInCell="1" allowOverlap="1" wp14:anchorId="1EA50AF1" wp14:editId="3CA18F33">
                      <wp:simplePos x="0" y="0"/>
                      <wp:positionH relativeFrom="column">
                        <wp:posOffset>1892935</wp:posOffset>
                      </wp:positionH>
                      <wp:positionV relativeFrom="paragraph">
                        <wp:posOffset>333375</wp:posOffset>
                      </wp:positionV>
                      <wp:extent cx="1028700" cy="962025"/>
                      <wp:effectExtent l="0" t="0" r="19050" b="28575"/>
                      <wp:wrapNone/>
                      <wp:docPr id="3" name="3 Cuadro de texto"/>
                      <wp:cNvGraphicFramePr/>
                      <a:graphic xmlns:a="http://schemas.openxmlformats.org/drawingml/2006/main">
                        <a:graphicData uri="http://schemas.microsoft.com/office/word/2010/wordprocessingShape">
                          <wps:wsp>
                            <wps:cNvSpPr txBox="1"/>
                            <wps:spPr>
                              <a:xfrm>
                                <a:off x="0" y="0"/>
                                <a:ext cx="1028700" cy="962025"/>
                              </a:xfrm>
                              <a:prstGeom prst="rect">
                                <a:avLst/>
                              </a:prstGeom>
                              <a:solidFill>
                                <a:sysClr val="window" lastClr="FFFFFF"/>
                              </a:solidFill>
                              <a:ln w="6350">
                                <a:solidFill>
                                  <a:sysClr val="window" lastClr="FFFFFF"/>
                                </a:solidFill>
                              </a:ln>
                              <a:effectLst/>
                            </wps:spPr>
                            <wps:txbx>
                              <w:txbxContent>
                                <w:tbl>
                                  <w:tblPr>
                                    <w:tblStyle w:val="Tablaconcuadrcula"/>
                                    <w:tblW w:w="1727" w:type="dxa"/>
                                    <w:tblLook w:val="04A0" w:firstRow="1" w:lastRow="0" w:firstColumn="1" w:lastColumn="0" w:noHBand="0" w:noVBand="1"/>
                                  </w:tblPr>
                                  <w:tblGrid>
                                    <w:gridCol w:w="259"/>
                                    <w:gridCol w:w="1468"/>
                                  </w:tblGrid>
                                  <w:tr w:rsidR="003E6A73" w:rsidRPr="00575CF4" w14:paraId="4DA105E5" w14:textId="77777777" w:rsidTr="005D3749">
                                    <w:trPr>
                                      <w:trHeight w:val="275"/>
                                    </w:trPr>
                                    <w:tc>
                                      <w:tcPr>
                                        <w:tcW w:w="259" w:type="dxa"/>
                                        <w:tcBorders>
                                          <w:bottom w:val="single" w:sz="4" w:space="0" w:color="auto"/>
                                          <w:right w:val="single" w:sz="4" w:space="0" w:color="auto"/>
                                        </w:tcBorders>
                                        <w:shd w:val="clear" w:color="auto" w:fill="auto"/>
                                      </w:tcPr>
                                      <w:p w14:paraId="46168251" w14:textId="77777777" w:rsidR="003E6A73" w:rsidRPr="00575CF4" w:rsidRDefault="003E6A73" w:rsidP="00B94BCC">
                                        <w:pPr>
                                          <w:jc w:val="both"/>
                                          <w:rPr>
                                            <w:rFonts w:ascii="Arial" w:hAnsi="Arial" w:cs="Arial"/>
                                            <w:b/>
                                            <w:sz w:val="12"/>
                                          </w:rPr>
                                        </w:pPr>
                                      </w:p>
                                    </w:tc>
                                    <w:tc>
                                      <w:tcPr>
                                        <w:tcW w:w="1468" w:type="dxa"/>
                                        <w:tcBorders>
                                          <w:top w:val="nil"/>
                                          <w:left w:val="single" w:sz="4" w:space="0" w:color="auto"/>
                                          <w:bottom w:val="nil"/>
                                          <w:right w:val="nil"/>
                                        </w:tcBorders>
                                      </w:tcPr>
                                      <w:p w14:paraId="68923FA8" w14:textId="77777777" w:rsidR="003E6A73" w:rsidRPr="00575CF4" w:rsidRDefault="003E6A73" w:rsidP="00B94BCC">
                                        <w:pPr>
                                          <w:jc w:val="both"/>
                                          <w:rPr>
                                            <w:rFonts w:ascii="Arial" w:hAnsi="Arial" w:cs="Arial"/>
                                            <w:b/>
                                            <w:sz w:val="16"/>
                                          </w:rPr>
                                        </w:pPr>
                                        <w:r>
                                          <w:rPr>
                                            <w:rFonts w:ascii="Arial" w:hAnsi="Arial" w:cs="Arial"/>
                                            <w:b/>
                                            <w:sz w:val="16"/>
                                          </w:rPr>
                                          <w:t>&gt;</w:t>
                                        </w:r>
                                        <w:r w:rsidRPr="00575CF4">
                                          <w:rPr>
                                            <w:rFonts w:ascii="Arial" w:hAnsi="Arial" w:cs="Arial"/>
                                            <w:b/>
                                            <w:sz w:val="16"/>
                                          </w:rPr>
                                          <w:t xml:space="preserve"> </w:t>
                                        </w:r>
                                        <w:r w:rsidRPr="00575CF4">
                                          <w:rPr>
                                            <w:rFonts w:ascii="Arial" w:hAnsi="Arial" w:cs="Arial"/>
                                            <w:b/>
                                            <w:sz w:val="16"/>
                                          </w:rPr>
                                          <w:t>2%</w:t>
                                        </w:r>
                                      </w:p>
                                    </w:tc>
                                  </w:tr>
                                  <w:tr w:rsidR="003E6A73" w:rsidRPr="00575CF4" w14:paraId="195230CB" w14:textId="77777777" w:rsidTr="005D3749">
                                    <w:trPr>
                                      <w:trHeight w:val="139"/>
                                    </w:trPr>
                                    <w:tc>
                                      <w:tcPr>
                                        <w:tcW w:w="259" w:type="dxa"/>
                                        <w:tcBorders>
                                          <w:bottom w:val="single" w:sz="4" w:space="0" w:color="auto"/>
                                          <w:right w:val="single" w:sz="4" w:space="0" w:color="auto"/>
                                        </w:tcBorders>
                                        <w:shd w:val="clear" w:color="auto" w:fill="FF0066"/>
                                      </w:tcPr>
                                      <w:p w14:paraId="356BF151" w14:textId="77777777" w:rsidR="003E6A73" w:rsidRPr="00575CF4" w:rsidRDefault="003E6A73" w:rsidP="00B94BCC">
                                        <w:pPr>
                                          <w:jc w:val="both"/>
                                          <w:rPr>
                                            <w:rFonts w:ascii="Arial" w:hAnsi="Arial" w:cs="Arial"/>
                                            <w:b/>
                                            <w:sz w:val="10"/>
                                          </w:rPr>
                                        </w:pPr>
                                      </w:p>
                                    </w:tc>
                                    <w:tc>
                                      <w:tcPr>
                                        <w:tcW w:w="1468" w:type="dxa"/>
                                        <w:tcBorders>
                                          <w:top w:val="nil"/>
                                          <w:left w:val="single" w:sz="4" w:space="0" w:color="auto"/>
                                          <w:bottom w:val="nil"/>
                                          <w:right w:val="nil"/>
                                        </w:tcBorders>
                                      </w:tcPr>
                                      <w:p w14:paraId="09158313" w14:textId="77777777" w:rsidR="003E6A73" w:rsidRPr="00575CF4" w:rsidRDefault="003E6A73" w:rsidP="00B94BCC">
                                        <w:pPr>
                                          <w:jc w:val="both"/>
                                          <w:rPr>
                                            <w:rFonts w:ascii="Arial" w:hAnsi="Arial" w:cs="Arial"/>
                                            <w:b/>
                                            <w:sz w:val="16"/>
                                          </w:rPr>
                                        </w:pPr>
                                        <w:r w:rsidRPr="00575CF4">
                                          <w:rPr>
                                            <w:rFonts w:ascii="Arial" w:hAnsi="Arial" w:cs="Arial"/>
                                            <w:b/>
                                            <w:sz w:val="16"/>
                                          </w:rPr>
                                          <w:t>2%</w:t>
                                        </w:r>
                                        <w:r>
                                          <w:rPr>
                                            <w:rFonts w:ascii="Arial" w:hAnsi="Arial" w:cs="Arial"/>
                                            <w:b/>
                                            <w:sz w:val="16"/>
                                          </w:rPr>
                                          <w:t xml:space="preserve"> al 4%</w:t>
                                        </w:r>
                                      </w:p>
                                    </w:tc>
                                  </w:tr>
                                  <w:tr w:rsidR="003E6A73" w:rsidRPr="00575CF4" w14:paraId="03BAC8CC" w14:textId="77777777" w:rsidTr="00B94BCC">
                                    <w:trPr>
                                      <w:trHeight w:val="101"/>
                                    </w:trPr>
                                    <w:tc>
                                      <w:tcPr>
                                        <w:tcW w:w="259" w:type="dxa"/>
                                        <w:tcBorders>
                                          <w:bottom w:val="single" w:sz="4" w:space="0" w:color="auto"/>
                                          <w:right w:val="single" w:sz="4" w:space="0" w:color="auto"/>
                                        </w:tcBorders>
                                        <w:shd w:val="clear" w:color="auto" w:fill="6600FF"/>
                                      </w:tcPr>
                                      <w:p w14:paraId="01269AC4" w14:textId="77777777" w:rsidR="003E6A73" w:rsidRPr="00575CF4" w:rsidRDefault="003E6A73" w:rsidP="00B94BCC">
                                        <w:pPr>
                                          <w:jc w:val="both"/>
                                          <w:rPr>
                                            <w:rFonts w:ascii="Arial" w:hAnsi="Arial" w:cs="Arial"/>
                                            <w:b/>
                                            <w:sz w:val="10"/>
                                          </w:rPr>
                                        </w:pPr>
                                      </w:p>
                                    </w:tc>
                                    <w:tc>
                                      <w:tcPr>
                                        <w:tcW w:w="1468" w:type="dxa"/>
                                        <w:tcBorders>
                                          <w:top w:val="nil"/>
                                          <w:left w:val="single" w:sz="4" w:space="0" w:color="auto"/>
                                          <w:bottom w:val="nil"/>
                                          <w:right w:val="nil"/>
                                        </w:tcBorders>
                                      </w:tcPr>
                                      <w:p w14:paraId="410BFB77" w14:textId="77777777" w:rsidR="003E6A73" w:rsidRPr="003A3FD8" w:rsidRDefault="003E6A73" w:rsidP="00B94BCC">
                                        <w:pPr>
                                          <w:jc w:val="both"/>
                                          <w:rPr>
                                            <w:rFonts w:ascii="Arial" w:hAnsi="Arial" w:cs="Arial"/>
                                            <w:b/>
                                            <w:sz w:val="16"/>
                                          </w:rPr>
                                        </w:pPr>
                                        <w:r>
                                          <w:rPr>
                                            <w:rFonts w:ascii="Arial" w:hAnsi="Arial" w:cs="Arial"/>
                                            <w:b/>
                                            <w:sz w:val="16"/>
                                          </w:rPr>
                                          <w:t>&lt; 4%</w:t>
                                        </w:r>
                                      </w:p>
                                    </w:tc>
                                  </w:tr>
                                </w:tbl>
                                <w:p w14:paraId="2FB5DA68" w14:textId="77777777" w:rsidR="003E6A73" w:rsidRDefault="003E6A73" w:rsidP="005D37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50AF1" id="_x0000_t202" coordsize="21600,21600" o:spt="202" path="m0,0l0,21600,21600,21600,21600,0xe">
                      <v:stroke joinstyle="miter"/>
                      <v:path gradientshapeok="t" o:connecttype="rect"/>
                    </v:shapetype>
                    <v:shape id="3 Cuadro de texto" o:spid="_x0000_s1027" type="#_x0000_t202" style="position:absolute;left:0;text-align:left;margin-left:149.05pt;margin-top:26.25pt;width:81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" fillcolor="window" strokecolor="window" strokeweight=".5pt">
                      <v:textbox>
                        <w:txbxContent>
                          <w:tbl>
                            <w:tblPr>
                              <w:tblStyle w:val="Tablaconcuadrcula"/>
                              <w:tblW w:w="1727" w:type="dxa"/>
                              <w:tblLook w:val="04A0" w:firstRow="1" w:lastRow="0" w:firstColumn="1" w:lastColumn="0" w:noHBand="0" w:noVBand="1"/>
                            </w:tblPr>
                            <w:tblGrid>
                              <w:gridCol w:w="259"/>
                              <w:gridCol w:w="1468"/>
                            </w:tblGrid>
                            <w:tr w:rsidR="003E6A73" w:rsidRPr="00575CF4" w14:paraId="4DA105E5" w14:textId="77777777" w:rsidTr="005D3749">
                              <w:trPr>
                                <w:trHeight w:val="275"/>
                              </w:trPr>
                              <w:tc>
                                <w:tcPr>
                                  <w:tcW w:w="259" w:type="dxa"/>
                                  <w:tcBorders>
                                    <w:bottom w:val="single" w:sz="4" w:space="0" w:color="auto"/>
                                    <w:right w:val="single" w:sz="4" w:space="0" w:color="auto"/>
                                  </w:tcBorders>
                                  <w:shd w:val="clear" w:color="auto" w:fill="auto"/>
                                </w:tcPr>
                                <w:p w14:paraId="46168251" w14:textId="77777777" w:rsidR="003E6A73" w:rsidRPr="00575CF4" w:rsidRDefault="003E6A73" w:rsidP="00B94BCC">
                                  <w:pPr>
                                    <w:jc w:val="both"/>
                                    <w:rPr>
                                      <w:rFonts w:ascii="Arial" w:hAnsi="Arial" w:cs="Arial"/>
                                      <w:b/>
                                      <w:sz w:val="12"/>
                                    </w:rPr>
                                  </w:pPr>
                                </w:p>
                              </w:tc>
                              <w:tc>
                                <w:tcPr>
                                  <w:tcW w:w="1468" w:type="dxa"/>
                                  <w:tcBorders>
                                    <w:top w:val="nil"/>
                                    <w:left w:val="single" w:sz="4" w:space="0" w:color="auto"/>
                                    <w:bottom w:val="nil"/>
                                    <w:right w:val="nil"/>
                                  </w:tcBorders>
                                </w:tcPr>
                                <w:p w14:paraId="68923FA8" w14:textId="77777777" w:rsidR="003E6A73" w:rsidRPr="00575CF4" w:rsidRDefault="003E6A73" w:rsidP="00B94BCC">
                                  <w:pPr>
                                    <w:jc w:val="both"/>
                                    <w:rPr>
                                      <w:rFonts w:ascii="Arial" w:hAnsi="Arial" w:cs="Arial"/>
                                      <w:b/>
                                      <w:sz w:val="16"/>
                                    </w:rPr>
                                  </w:pPr>
                                  <w:r>
                                    <w:rPr>
                                      <w:rFonts w:ascii="Arial" w:hAnsi="Arial" w:cs="Arial"/>
                                      <w:b/>
                                      <w:sz w:val="16"/>
                                    </w:rPr>
                                    <w:t>&gt;</w:t>
                                  </w:r>
                                  <w:r w:rsidRPr="00575CF4">
                                    <w:rPr>
                                      <w:rFonts w:ascii="Arial" w:hAnsi="Arial" w:cs="Arial"/>
                                      <w:b/>
                                      <w:sz w:val="16"/>
                                    </w:rPr>
                                    <w:t xml:space="preserve"> </w:t>
                                  </w:r>
                                  <w:r w:rsidRPr="00575CF4">
                                    <w:rPr>
                                      <w:rFonts w:ascii="Arial" w:hAnsi="Arial" w:cs="Arial"/>
                                      <w:b/>
                                      <w:sz w:val="16"/>
                                    </w:rPr>
                                    <w:t>2%</w:t>
                                  </w:r>
                                </w:p>
                              </w:tc>
                            </w:tr>
                            <w:tr w:rsidR="003E6A73" w:rsidRPr="00575CF4" w14:paraId="195230CB" w14:textId="77777777" w:rsidTr="005D3749">
                              <w:trPr>
                                <w:trHeight w:val="139"/>
                              </w:trPr>
                              <w:tc>
                                <w:tcPr>
                                  <w:tcW w:w="259" w:type="dxa"/>
                                  <w:tcBorders>
                                    <w:bottom w:val="single" w:sz="4" w:space="0" w:color="auto"/>
                                    <w:right w:val="single" w:sz="4" w:space="0" w:color="auto"/>
                                  </w:tcBorders>
                                  <w:shd w:val="clear" w:color="auto" w:fill="FF0066"/>
                                </w:tcPr>
                                <w:p w14:paraId="356BF151" w14:textId="77777777" w:rsidR="003E6A73" w:rsidRPr="00575CF4" w:rsidRDefault="003E6A73" w:rsidP="00B94BCC">
                                  <w:pPr>
                                    <w:jc w:val="both"/>
                                    <w:rPr>
                                      <w:rFonts w:ascii="Arial" w:hAnsi="Arial" w:cs="Arial"/>
                                      <w:b/>
                                      <w:sz w:val="10"/>
                                    </w:rPr>
                                  </w:pPr>
                                </w:p>
                              </w:tc>
                              <w:tc>
                                <w:tcPr>
                                  <w:tcW w:w="1468" w:type="dxa"/>
                                  <w:tcBorders>
                                    <w:top w:val="nil"/>
                                    <w:left w:val="single" w:sz="4" w:space="0" w:color="auto"/>
                                    <w:bottom w:val="nil"/>
                                    <w:right w:val="nil"/>
                                  </w:tcBorders>
                                </w:tcPr>
                                <w:p w14:paraId="09158313" w14:textId="77777777" w:rsidR="003E6A73" w:rsidRPr="00575CF4" w:rsidRDefault="003E6A73" w:rsidP="00B94BCC">
                                  <w:pPr>
                                    <w:jc w:val="both"/>
                                    <w:rPr>
                                      <w:rFonts w:ascii="Arial" w:hAnsi="Arial" w:cs="Arial"/>
                                      <w:b/>
                                      <w:sz w:val="16"/>
                                    </w:rPr>
                                  </w:pPr>
                                  <w:r w:rsidRPr="00575CF4">
                                    <w:rPr>
                                      <w:rFonts w:ascii="Arial" w:hAnsi="Arial" w:cs="Arial"/>
                                      <w:b/>
                                      <w:sz w:val="16"/>
                                    </w:rPr>
                                    <w:t>2%</w:t>
                                  </w:r>
                                  <w:r>
                                    <w:rPr>
                                      <w:rFonts w:ascii="Arial" w:hAnsi="Arial" w:cs="Arial"/>
                                      <w:b/>
                                      <w:sz w:val="16"/>
                                    </w:rPr>
                                    <w:t xml:space="preserve"> al 4%</w:t>
                                  </w:r>
                                </w:p>
                              </w:tc>
                            </w:tr>
                            <w:tr w:rsidR="003E6A73" w:rsidRPr="00575CF4" w14:paraId="03BAC8CC" w14:textId="77777777" w:rsidTr="00B94BCC">
                              <w:trPr>
                                <w:trHeight w:val="101"/>
                              </w:trPr>
                              <w:tc>
                                <w:tcPr>
                                  <w:tcW w:w="259" w:type="dxa"/>
                                  <w:tcBorders>
                                    <w:bottom w:val="single" w:sz="4" w:space="0" w:color="auto"/>
                                    <w:right w:val="single" w:sz="4" w:space="0" w:color="auto"/>
                                  </w:tcBorders>
                                  <w:shd w:val="clear" w:color="auto" w:fill="6600FF"/>
                                </w:tcPr>
                                <w:p w14:paraId="01269AC4" w14:textId="77777777" w:rsidR="003E6A73" w:rsidRPr="00575CF4" w:rsidRDefault="003E6A73" w:rsidP="00B94BCC">
                                  <w:pPr>
                                    <w:jc w:val="both"/>
                                    <w:rPr>
                                      <w:rFonts w:ascii="Arial" w:hAnsi="Arial" w:cs="Arial"/>
                                      <w:b/>
                                      <w:sz w:val="10"/>
                                    </w:rPr>
                                  </w:pPr>
                                </w:p>
                              </w:tc>
                              <w:tc>
                                <w:tcPr>
                                  <w:tcW w:w="1468" w:type="dxa"/>
                                  <w:tcBorders>
                                    <w:top w:val="nil"/>
                                    <w:left w:val="single" w:sz="4" w:space="0" w:color="auto"/>
                                    <w:bottom w:val="nil"/>
                                    <w:right w:val="nil"/>
                                  </w:tcBorders>
                                </w:tcPr>
                                <w:p w14:paraId="410BFB77" w14:textId="77777777" w:rsidR="003E6A73" w:rsidRPr="003A3FD8" w:rsidRDefault="003E6A73" w:rsidP="00B94BCC">
                                  <w:pPr>
                                    <w:jc w:val="both"/>
                                    <w:rPr>
                                      <w:rFonts w:ascii="Arial" w:hAnsi="Arial" w:cs="Arial"/>
                                      <w:b/>
                                      <w:sz w:val="16"/>
                                    </w:rPr>
                                  </w:pPr>
                                  <w:r>
                                    <w:rPr>
                                      <w:rFonts w:ascii="Arial" w:hAnsi="Arial" w:cs="Arial"/>
                                      <w:b/>
                                      <w:sz w:val="16"/>
                                    </w:rPr>
                                    <w:t>&lt; 4%</w:t>
                                  </w:r>
                                </w:p>
                              </w:tc>
                            </w:tr>
                          </w:tbl>
                          <w:p w14:paraId="2FB5DA68" w14:textId="77777777" w:rsidR="003E6A73" w:rsidRDefault="003E6A73" w:rsidP="005D3749"/>
                        </w:txbxContent>
                      </v:textbox>
                    </v:shape>
                  </w:pict>
                </mc:Fallback>
              </mc:AlternateContent>
            </w:r>
            <w:r w:rsidR="005D3749">
              <w:rPr>
                <w:rFonts w:ascii="Times New Roman" w:hAnsi="Times New Roman" w:cs="Times New Roman"/>
                <w:b w:val="0"/>
                <w:noProof/>
                <w:sz w:val="24"/>
                <w:szCs w:val="24"/>
                <w:lang w:val="es-ES_tradnl" w:eastAsia="es-ES_tradnl"/>
              </w:rPr>
              <w:drawing>
                <wp:inline distT="0" distB="0" distL="0" distR="0" wp14:anchorId="1CFF7497" wp14:editId="0F288F43">
                  <wp:extent cx="2652858" cy="2085975"/>
                  <wp:effectExtent l="0" t="0" r="0" b="0"/>
                  <wp:docPr id="4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TMC PIB.png"/>
                          <pic:cNvPicPr/>
                        </pic:nvPicPr>
                        <pic:blipFill rotWithShape="1">
                          <a:blip r:embed="rId7" cstate="print">
                            <a:extLst>
                              <a:ext uri="{28A0092B-C50C-407E-A947-70E740481C1C}">
                                <a14:useLocalDpi xmlns:a14="http://schemas.microsoft.com/office/drawing/2010/main" val="0"/>
                              </a:ext>
                            </a:extLst>
                          </a:blip>
                          <a:srcRect l="10816" t="12957" r="18973" b="2325"/>
                          <a:stretch/>
                        </pic:blipFill>
                        <pic:spPr bwMode="auto">
                          <a:xfrm>
                            <a:off x="0" y="0"/>
                            <a:ext cx="2676050" cy="2104211"/>
                          </a:xfrm>
                          <a:prstGeom prst="rect">
                            <a:avLst/>
                          </a:prstGeom>
                          <a:ln>
                            <a:noFill/>
                          </a:ln>
                          <a:extLst>
                            <a:ext uri="{53640926-AAD7-44D8-BBD7-CCE9431645EC}">
                              <a14:shadowObscured xmlns:a14="http://schemas.microsoft.com/office/drawing/2010/main"/>
                            </a:ext>
                          </a:extLst>
                        </pic:spPr>
                      </pic:pic>
                    </a:graphicData>
                  </a:graphic>
                </wp:inline>
              </w:drawing>
            </w:r>
          </w:p>
        </w:tc>
        <w:tc>
          <w:tcPr>
            <w:tcW w:w="4886" w:type="dxa"/>
            <w:vAlign w:val="center"/>
          </w:tcPr>
          <w:p w14:paraId="1C108407" w14:textId="77777777" w:rsidR="005D3749" w:rsidRPr="00575CF4" w:rsidRDefault="00813B28" w:rsidP="00813B28">
            <w:pPr>
              <w:pStyle w:val="Ttulo1"/>
              <w:jc w:val="center"/>
              <w:outlineLvl w:val="0"/>
              <w:rPr>
                <w:rFonts w:ascii="Times New Roman" w:hAnsi="Times New Roman" w:cs="Times New Roman"/>
                <w:sz w:val="24"/>
                <w:szCs w:val="24"/>
              </w:rPr>
            </w:pPr>
            <w:r w:rsidRPr="00575CF4">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66432" behindDoc="0" locked="0" layoutInCell="1" allowOverlap="1" wp14:anchorId="220CBEFB" wp14:editId="5E075B27">
                      <wp:simplePos x="0" y="0"/>
                      <wp:positionH relativeFrom="column">
                        <wp:posOffset>184150</wp:posOffset>
                      </wp:positionH>
                      <wp:positionV relativeFrom="paragraph">
                        <wp:posOffset>-71755</wp:posOffset>
                      </wp:positionV>
                      <wp:extent cx="2600325" cy="276225"/>
                      <wp:effectExtent l="0" t="0" r="28575" b="28575"/>
                      <wp:wrapNone/>
                      <wp:docPr id="4" name="4 Cuadro de texto"/>
                      <wp:cNvGraphicFramePr/>
                      <a:graphic xmlns:a="http://schemas.openxmlformats.org/drawingml/2006/main">
                        <a:graphicData uri="http://schemas.microsoft.com/office/word/2010/wordprocessingShape">
                          <wps:wsp>
                            <wps:cNvSpPr txBox="1"/>
                            <wps:spPr>
                              <a:xfrm>
                                <a:off x="0" y="0"/>
                                <a:ext cx="2600325" cy="276225"/>
                              </a:xfrm>
                              <a:prstGeom prst="rect">
                                <a:avLst/>
                              </a:prstGeom>
                              <a:solidFill>
                                <a:sysClr val="window" lastClr="FFFFFF"/>
                              </a:solidFill>
                              <a:ln w="6350">
                                <a:solidFill>
                                  <a:sysClr val="window" lastClr="FFFFFF"/>
                                </a:solidFill>
                              </a:ln>
                              <a:effectLst/>
                            </wps:spPr>
                            <wps:txbx>
                              <w:txbxContent>
                                <w:p w14:paraId="0693F1A4" w14:textId="77777777" w:rsidR="003E6A73" w:rsidRPr="00575CF4" w:rsidRDefault="003E6A73" w:rsidP="005D3749">
                                  <w:pPr>
                                    <w:rPr>
                                      <w:rFonts w:ascii="Times New Roman" w:hAnsi="Times New Roman" w:cs="Times New Roman"/>
                                    </w:rPr>
                                  </w:pPr>
                                  <w:r w:rsidRPr="00575CF4">
                                    <w:rPr>
                                      <w:rFonts w:ascii="Times New Roman" w:hAnsi="Times New Roman" w:cs="Times New Roman"/>
                                    </w:rPr>
                                    <w:t>Tasa media de crecimiento Pers_Ocup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20CBEFB" id="4 Cuadro de texto" o:spid="_x0000_s1028" type="#_x0000_t202" style="position:absolute;left:0;text-align:left;margin-left:14.5pt;margin-top:-5.65pt;width:204.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" fillcolor="window" strokecolor="window" strokeweight=".5pt">
                      <v:textbox>
                        <w:txbxContent>
                          <w:p w14:paraId="0693F1A4" w14:textId="77777777" w:rsidR="003E6A73" w:rsidRPr="00575CF4" w:rsidRDefault="003E6A73" w:rsidP="005D3749">
                            <w:pPr>
                              <w:rPr>
                                <w:rFonts w:ascii="Times New Roman" w:hAnsi="Times New Roman" w:cs="Times New Roman"/>
                              </w:rPr>
                            </w:pPr>
                            <w:r w:rsidRPr="00575CF4">
                              <w:rPr>
                                <w:rFonts w:ascii="Times New Roman" w:hAnsi="Times New Roman" w:cs="Times New Roman"/>
                              </w:rPr>
                              <w:t>Tasa media de crecimiento Pers_Ocup</w:t>
                            </w:r>
                          </w:p>
                        </w:txbxContent>
                      </v:textbox>
                    </v:shape>
                  </w:pict>
                </mc:Fallback>
              </mc:AlternateContent>
            </w:r>
            <w:r w:rsidR="005D3749" w:rsidRPr="00575CF4">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64384" behindDoc="0" locked="0" layoutInCell="1" allowOverlap="1" wp14:anchorId="5B40DB4E" wp14:editId="622A2E01">
                      <wp:simplePos x="0" y="0"/>
                      <wp:positionH relativeFrom="column">
                        <wp:posOffset>2092960</wp:posOffset>
                      </wp:positionH>
                      <wp:positionV relativeFrom="paragraph">
                        <wp:posOffset>379095</wp:posOffset>
                      </wp:positionV>
                      <wp:extent cx="857250" cy="933450"/>
                      <wp:effectExtent l="0" t="0" r="19050" b="19050"/>
                      <wp:wrapNone/>
                      <wp:docPr id="26" name="26 Cuadro de texto"/>
                      <wp:cNvGraphicFramePr/>
                      <a:graphic xmlns:a="http://schemas.openxmlformats.org/drawingml/2006/main">
                        <a:graphicData uri="http://schemas.microsoft.com/office/word/2010/wordprocessingShape">
                          <wps:wsp>
                            <wps:cNvSpPr txBox="1"/>
                            <wps:spPr>
                              <a:xfrm>
                                <a:off x="0" y="0"/>
                                <a:ext cx="857250" cy="933450"/>
                              </a:xfrm>
                              <a:prstGeom prst="rect">
                                <a:avLst/>
                              </a:prstGeom>
                              <a:solidFill>
                                <a:sysClr val="window" lastClr="FFFFFF"/>
                              </a:solidFill>
                              <a:ln w="6350">
                                <a:solidFill>
                                  <a:sysClr val="window" lastClr="FFFFFF"/>
                                </a:solidFill>
                              </a:ln>
                              <a:effectLst/>
                            </wps:spPr>
                            <wps:txbx>
                              <w:txbxContent>
                                <w:tbl>
                                  <w:tblPr>
                                    <w:tblStyle w:val="Tablaconcuadrcula"/>
                                    <w:tblW w:w="1727" w:type="dxa"/>
                                    <w:tblLook w:val="04A0" w:firstRow="1" w:lastRow="0" w:firstColumn="1" w:lastColumn="0" w:noHBand="0" w:noVBand="1"/>
                                  </w:tblPr>
                                  <w:tblGrid>
                                    <w:gridCol w:w="259"/>
                                    <w:gridCol w:w="1468"/>
                                  </w:tblGrid>
                                  <w:tr w:rsidR="003E6A73" w:rsidRPr="00575CF4" w14:paraId="0B1B448F" w14:textId="77777777" w:rsidTr="00B94BCC">
                                    <w:trPr>
                                      <w:trHeight w:val="137"/>
                                    </w:trPr>
                                    <w:tc>
                                      <w:tcPr>
                                        <w:tcW w:w="259" w:type="dxa"/>
                                        <w:tcBorders>
                                          <w:bottom w:val="single" w:sz="4" w:space="0" w:color="auto"/>
                                          <w:right w:val="single" w:sz="4" w:space="0" w:color="auto"/>
                                        </w:tcBorders>
                                        <w:shd w:val="clear" w:color="auto" w:fill="auto"/>
                                      </w:tcPr>
                                      <w:p w14:paraId="335E2191" w14:textId="77777777" w:rsidR="003E6A73" w:rsidRPr="00575CF4" w:rsidRDefault="003E6A73" w:rsidP="00B94BCC">
                                        <w:pPr>
                                          <w:jc w:val="both"/>
                                          <w:rPr>
                                            <w:rFonts w:ascii="Arial" w:hAnsi="Arial" w:cs="Arial"/>
                                            <w:b/>
                                            <w:sz w:val="12"/>
                                          </w:rPr>
                                        </w:pPr>
                                      </w:p>
                                    </w:tc>
                                    <w:tc>
                                      <w:tcPr>
                                        <w:tcW w:w="1468" w:type="dxa"/>
                                        <w:tcBorders>
                                          <w:top w:val="nil"/>
                                          <w:left w:val="single" w:sz="4" w:space="0" w:color="auto"/>
                                          <w:bottom w:val="nil"/>
                                          <w:right w:val="nil"/>
                                        </w:tcBorders>
                                      </w:tcPr>
                                      <w:p w14:paraId="3D3A92B7" w14:textId="77777777" w:rsidR="003E6A73" w:rsidRPr="00575CF4" w:rsidRDefault="003E6A73" w:rsidP="00B94BCC">
                                        <w:pPr>
                                          <w:jc w:val="both"/>
                                          <w:rPr>
                                            <w:rFonts w:ascii="Arial" w:hAnsi="Arial" w:cs="Arial"/>
                                            <w:b/>
                                            <w:sz w:val="16"/>
                                          </w:rPr>
                                        </w:pPr>
                                        <w:r>
                                          <w:rPr>
                                            <w:rFonts w:ascii="Arial" w:hAnsi="Arial" w:cs="Arial"/>
                                            <w:b/>
                                            <w:sz w:val="16"/>
                                          </w:rPr>
                                          <w:t>&gt;</w:t>
                                        </w:r>
                                        <w:r w:rsidRPr="00575CF4">
                                          <w:rPr>
                                            <w:rFonts w:ascii="Arial" w:hAnsi="Arial" w:cs="Arial"/>
                                            <w:b/>
                                            <w:sz w:val="16"/>
                                          </w:rPr>
                                          <w:t xml:space="preserve"> </w:t>
                                        </w:r>
                                        <w:r w:rsidRPr="00575CF4">
                                          <w:rPr>
                                            <w:rFonts w:ascii="Arial" w:hAnsi="Arial" w:cs="Arial"/>
                                            <w:b/>
                                            <w:sz w:val="16"/>
                                          </w:rPr>
                                          <w:t>2%</w:t>
                                        </w:r>
                                      </w:p>
                                    </w:tc>
                                  </w:tr>
                                  <w:tr w:rsidR="003E6A73" w:rsidRPr="00575CF4" w14:paraId="6A3EAD5D" w14:textId="77777777" w:rsidTr="00B94BCC">
                                    <w:trPr>
                                      <w:trHeight w:val="156"/>
                                    </w:trPr>
                                    <w:tc>
                                      <w:tcPr>
                                        <w:tcW w:w="259" w:type="dxa"/>
                                        <w:tcBorders>
                                          <w:bottom w:val="single" w:sz="4" w:space="0" w:color="auto"/>
                                          <w:right w:val="single" w:sz="4" w:space="0" w:color="auto"/>
                                        </w:tcBorders>
                                        <w:shd w:val="clear" w:color="auto" w:fill="FF0066"/>
                                      </w:tcPr>
                                      <w:p w14:paraId="3021DFC4" w14:textId="77777777" w:rsidR="003E6A73" w:rsidRPr="00575CF4" w:rsidRDefault="003E6A73" w:rsidP="00B94BCC">
                                        <w:pPr>
                                          <w:jc w:val="both"/>
                                          <w:rPr>
                                            <w:rFonts w:ascii="Arial" w:hAnsi="Arial" w:cs="Arial"/>
                                            <w:b/>
                                            <w:sz w:val="10"/>
                                          </w:rPr>
                                        </w:pPr>
                                      </w:p>
                                    </w:tc>
                                    <w:tc>
                                      <w:tcPr>
                                        <w:tcW w:w="1468" w:type="dxa"/>
                                        <w:tcBorders>
                                          <w:top w:val="nil"/>
                                          <w:left w:val="single" w:sz="4" w:space="0" w:color="auto"/>
                                          <w:bottom w:val="nil"/>
                                          <w:right w:val="nil"/>
                                        </w:tcBorders>
                                      </w:tcPr>
                                      <w:p w14:paraId="1E92366D" w14:textId="77777777" w:rsidR="003E6A73" w:rsidRPr="00575CF4" w:rsidRDefault="003E6A73" w:rsidP="00B94BCC">
                                        <w:pPr>
                                          <w:jc w:val="both"/>
                                          <w:rPr>
                                            <w:rFonts w:ascii="Arial" w:hAnsi="Arial" w:cs="Arial"/>
                                            <w:b/>
                                            <w:sz w:val="16"/>
                                          </w:rPr>
                                        </w:pPr>
                                        <w:r w:rsidRPr="00575CF4">
                                          <w:rPr>
                                            <w:rFonts w:ascii="Arial" w:hAnsi="Arial" w:cs="Arial"/>
                                            <w:b/>
                                            <w:sz w:val="16"/>
                                          </w:rPr>
                                          <w:t>2%</w:t>
                                        </w:r>
                                        <w:r>
                                          <w:rPr>
                                            <w:rFonts w:ascii="Arial" w:hAnsi="Arial" w:cs="Arial"/>
                                            <w:b/>
                                            <w:sz w:val="16"/>
                                          </w:rPr>
                                          <w:t xml:space="preserve"> al 4%</w:t>
                                        </w:r>
                                      </w:p>
                                    </w:tc>
                                  </w:tr>
                                  <w:tr w:rsidR="003E6A73" w:rsidRPr="00575CF4" w14:paraId="09A0A802" w14:textId="77777777" w:rsidTr="00B94BCC">
                                    <w:trPr>
                                      <w:trHeight w:val="101"/>
                                    </w:trPr>
                                    <w:tc>
                                      <w:tcPr>
                                        <w:tcW w:w="259" w:type="dxa"/>
                                        <w:tcBorders>
                                          <w:bottom w:val="single" w:sz="4" w:space="0" w:color="auto"/>
                                          <w:right w:val="single" w:sz="4" w:space="0" w:color="auto"/>
                                        </w:tcBorders>
                                        <w:shd w:val="clear" w:color="auto" w:fill="6600FF"/>
                                      </w:tcPr>
                                      <w:p w14:paraId="018DCAB7" w14:textId="77777777" w:rsidR="003E6A73" w:rsidRPr="00575CF4" w:rsidRDefault="003E6A73" w:rsidP="00B94BCC">
                                        <w:pPr>
                                          <w:jc w:val="both"/>
                                          <w:rPr>
                                            <w:rFonts w:ascii="Arial" w:hAnsi="Arial" w:cs="Arial"/>
                                            <w:b/>
                                            <w:sz w:val="10"/>
                                          </w:rPr>
                                        </w:pPr>
                                      </w:p>
                                    </w:tc>
                                    <w:tc>
                                      <w:tcPr>
                                        <w:tcW w:w="1468" w:type="dxa"/>
                                        <w:tcBorders>
                                          <w:top w:val="nil"/>
                                          <w:left w:val="single" w:sz="4" w:space="0" w:color="auto"/>
                                          <w:bottom w:val="nil"/>
                                          <w:right w:val="nil"/>
                                        </w:tcBorders>
                                      </w:tcPr>
                                      <w:p w14:paraId="37A6809C" w14:textId="77777777" w:rsidR="003E6A73" w:rsidRPr="003A3FD8" w:rsidRDefault="003E6A73" w:rsidP="00B94BCC">
                                        <w:pPr>
                                          <w:jc w:val="both"/>
                                          <w:rPr>
                                            <w:rFonts w:ascii="Arial" w:hAnsi="Arial" w:cs="Arial"/>
                                            <w:b/>
                                            <w:sz w:val="16"/>
                                          </w:rPr>
                                        </w:pPr>
                                        <w:r>
                                          <w:rPr>
                                            <w:rFonts w:ascii="Arial" w:hAnsi="Arial" w:cs="Arial"/>
                                            <w:b/>
                                            <w:sz w:val="16"/>
                                          </w:rPr>
                                          <w:t>&lt; 4%</w:t>
                                        </w:r>
                                      </w:p>
                                    </w:tc>
                                  </w:tr>
                                </w:tbl>
                                <w:p w14:paraId="735A10AB" w14:textId="77777777" w:rsidR="003E6A73" w:rsidRDefault="003E6A73" w:rsidP="005D37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0DB4E" id="26 Cuadro de texto" o:spid="_x0000_s1029" type="#_x0000_t202" style="position:absolute;left:0;text-align:left;margin-left:164.8pt;margin-top:29.85pt;width:67.5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" fillcolor="window" strokecolor="window" strokeweight=".5pt">
                      <v:textbox>
                        <w:txbxContent>
                          <w:tbl>
                            <w:tblPr>
                              <w:tblStyle w:val="Tablaconcuadrcula"/>
                              <w:tblW w:w="1727" w:type="dxa"/>
                              <w:tblLook w:val="04A0" w:firstRow="1" w:lastRow="0" w:firstColumn="1" w:lastColumn="0" w:noHBand="0" w:noVBand="1"/>
                            </w:tblPr>
                            <w:tblGrid>
                              <w:gridCol w:w="259"/>
                              <w:gridCol w:w="1468"/>
                            </w:tblGrid>
                            <w:tr w:rsidR="003E6A73" w:rsidRPr="00575CF4" w14:paraId="0B1B448F" w14:textId="77777777" w:rsidTr="00B94BCC">
                              <w:trPr>
                                <w:trHeight w:val="137"/>
                              </w:trPr>
                              <w:tc>
                                <w:tcPr>
                                  <w:tcW w:w="259" w:type="dxa"/>
                                  <w:tcBorders>
                                    <w:bottom w:val="single" w:sz="4" w:space="0" w:color="auto"/>
                                    <w:right w:val="single" w:sz="4" w:space="0" w:color="auto"/>
                                  </w:tcBorders>
                                  <w:shd w:val="clear" w:color="auto" w:fill="auto"/>
                                </w:tcPr>
                                <w:p w14:paraId="335E2191" w14:textId="77777777" w:rsidR="003E6A73" w:rsidRPr="00575CF4" w:rsidRDefault="003E6A73" w:rsidP="00B94BCC">
                                  <w:pPr>
                                    <w:jc w:val="both"/>
                                    <w:rPr>
                                      <w:rFonts w:ascii="Arial" w:hAnsi="Arial" w:cs="Arial"/>
                                      <w:b/>
                                      <w:sz w:val="12"/>
                                    </w:rPr>
                                  </w:pPr>
                                </w:p>
                              </w:tc>
                              <w:tc>
                                <w:tcPr>
                                  <w:tcW w:w="1468" w:type="dxa"/>
                                  <w:tcBorders>
                                    <w:top w:val="nil"/>
                                    <w:left w:val="single" w:sz="4" w:space="0" w:color="auto"/>
                                    <w:bottom w:val="nil"/>
                                    <w:right w:val="nil"/>
                                  </w:tcBorders>
                                </w:tcPr>
                                <w:p w14:paraId="3D3A92B7" w14:textId="77777777" w:rsidR="003E6A73" w:rsidRPr="00575CF4" w:rsidRDefault="003E6A73" w:rsidP="00B94BCC">
                                  <w:pPr>
                                    <w:jc w:val="both"/>
                                    <w:rPr>
                                      <w:rFonts w:ascii="Arial" w:hAnsi="Arial" w:cs="Arial"/>
                                      <w:b/>
                                      <w:sz w:val="16"/>
                                    </w:rPr>
                                  </w:pPr>
                                  <w:r>
                                    <w:rPr>
                                      <w:rFonts w:ascii="Arial" w:hAnsi="Arial" w:cs="Arial"/>
                                      <w:b/>
                                      <w:sz w:val="16"/>
                                    </w:rPr>
                                    <w:t>&gt;</w:t>
                                  </w:r>
                                  <w:r w:rsidRPr="00575CF4">
                                    <w:rPr>
                                      <w:rFonts w:ascii="Arial" w:hAnsi="Arial" w:cs="Arial"/>
                                      <w:b/>
                                      <w:sz w:val="16"/>
                                    </w:rPr>
                                    <w:t xml:space="preserve"> </w:t>
                                  </w:r>
                                  <w:r w:rsidRPr="00575CF4">
                                    <w:rPr>
                                      <w:rFonts w:ascii="Arial" w:hAnsi="Arial" w:cs="Arial"/>
                                      <w:b/>
                                      <w:sz w:val="16"/>
                                    </w:rPr>
                                    <w:t>2%</w:t>
                                  </w:r>
                                </w:p>
                              </w:tc>
                            </w:tr>
                            <w:tr w:rsidR="003E6A73" w:rsidRPr="00575CF4" w14:paraId="6A3EAD5D" w14:textId="77777777" w:rsidTr="00B94BCC">
                              <w:trPr>
                                <w:trHeight w:val="156"/>
                              </w:trPr>
                              <w:tc>
                                <w:tcPr>
                                  <w:tcW w:w="259" w:type="dxa"/>
                                  <w:tcBorders>
                                    <w:bottom w:val="single" w:sz="4" w:space="0" w:color="auto"/>
                                    <w:right w:val="single" w:sz="4" w:space="0" w:color="auto"/>
                                  </w:tcBorders>
                                  <w:shd w:val="clear" w:color="auto" w:fill="FF0066"/>
                                </w:tcPr>
                                <w:p w14:paraId="3021DFC4" w14:textId="77777777" w:rsidR="003E6A73" w:rsidRPr="00575CF4" w:rsidRDefault="003E6A73" w:rsidP="00B94BCC">
                                  <w:pPr>
                                    <w:jc w:val="both"/>
                                    <w:rPr>
                                      <w:rFonts w:ascii="Arial" w:hAnsi="Arial" w:cs="Arial"/>
                                      <w:b/>
                                      <w:sz w:val="10"/>
                                    </w:rPr>
                                  </w:pPr>
                                </w:p>
                              </w:tc>
                              <w:tc>
                                <w:tcPr>
                                  <w:tcW w:w="1468" w:type="dxa"/>
                                  <w:tcBorders>
                                    <w:top w:val="nil"/>
                                    <w:left w:val="single" w:sz="4" w:space="0" w:color="auto"/>
                                    <w:bottom w:val="nil"/>
                                    <w:right w:val="nil"/>
                                  </w:tcBorders>
                                </w:tcPr>
                                <w:p w14:paraId="1E92366D" w14:textId="77777777" w:rsidR="003E6A73" w:rsidRPr="00575CF4" w:rsidRDefault="003E6A73" w:rsidP="00B94BCC">
                                  <w:pPr>
                                    <w:jc w:val="both"/>
                                    <w:rPr>
                                      <w:rFonts w:ascii="Arial" w:hAnsi="Arial" w:cs="Arial"/>
                                      <w:b/>
                                      <w:sz w:val="16"/>
                                    </w:rPr>
                                  </w:pPr>
                                  <w:r w:rsidRPr="00575CF4">
                                    <w:rPr>
                                      <w:rFonts w:ascii="Arial" w:hAnsi="Arial" w:cs="Arial"/>
                                      <w:b/>
                                      <w:sz w:val="16"/>
                                    </w:rPr>
                                    <w:t>2%</w:t>
                                  </w:r>
                                  <w:r>
                                    <w:rPr>
                                      <w:rFonts w:ascii="Arial" w:hAnsi="Arial" w:cs="Arial"/>
                                      <w:b/>
                                      <w:sz w:val="16"/>
                                    </w:rPr>
                                    <w:t xml:space="preserve"> al 4%</w:t>
                                  </w:r>
                                </w:p>
                              </w:tc>
                            </w:tr>
                            <w:tr w:rsidR="003E6A73" w:rsidRPr="00575CF4" w14:paraId="09A0A802" w14:textId="77777777" w:rsidTr="00B94BCC">
                              <w:trPr>
                                <w:trHeight w:val="101"/>
                              </w:trPr>
                              <w:tc>
                                <w:tcPr>
                                  <w:tcW w:w="259" w:type="dxa"/>
                                  <w:tcBorders>
                                    <w:bottom w:val="single" w:sz="4" w:space="0" w:color="auto"/>
                                    <w:right w:val="single" w:sz="4" w:space="0" w:color="auto"/>
                                  </w:tcBorders>
                                  <w:shd w:val="clear" w:color="auto" w:fill="6600FF"/>
                                </w:tcPr>
                                <w:p w14:paraId="018DCAB7" w14:textId="77777777" w:rsidR="003E6A73" w:rsidRPr="00575CF4" w:rsidRDefault="003E6A73" w:rsidP="00B94BCC">
                                  <w:pPr>
                                    <w:jc w:val="both"/>
                                    <w:rPr>
                                      <w:rFonts w:ascii="Arial" w:hAnsi="Arial" w:cs="Arial"/>
                                      <w:b/>
                                      <w:sz w:val="10"/>
                                    </w:rPr>
                                  </w:pPr>
                                </w:p>
                              </w:tc>
                              <w:tc>
                                <w:tcPr>
                                  <w:tcW w:w="1468" w:type="dxa"/>
                                  <w:tcBorders>
                                    <w:top w:val="nil"/>
                                    <w:left w:val="single" w:sz="4" w:space="0" w:color="auto"/>
                                    <w:bottom w:val="nil"/>
                                    <w:right w:val="nil"/>
                                  </w:tcBorders>
                                </w:tcPr>
                                <w:p w14:paraId="37A6809C" w14:textId="77777777" w:rsidR="003E6A73" w:rsidRPr="003A3FD8" w:rsidRDefault="003E6A73" w:rsidP="00B94BCC">
                                  <w:pPr>
                                    <w:jc w:val="both"/>
                                    <w:rPr>
                                      <w:rFonts w:ascii="Arial" w:hAnsi="Arial" w:cs="Arial"/>
                                      <w:b/>
                                      <w:sz w:val="16"/>
                                    </w:rPr>
                                  </w:pPr>
                                  <w:r>
                                    <w:rPr>
                                      <w:rFonts w:ascii="Arial" w:hAnsi="Arial" w:cs="Arial"/>
                                      <w:b/>
                                      <w:sz w:val="16"/>
                                    </w:rPr>
                                    <w:t>&lt; 4%</w:t>
                                  </w:r>
                                </w:p>
                              </w:tc>
                            </w:tr>
                          </w:tbl>
                          <w:p w14:paraId="735A10AB" w14:textId="77777777" w:rsidR="003E6A73" w:rsidRDefault="003E6A73" w:rsidP="005D3749"/>
                        </w:txbxContent>
                      </v:textbox>
                    </v:shape>
                  </w:pict>
                </mc:Fallback>
              </mc:AlternateContent>
            </w:r>
            <w:r w:rsidR="00B34222">
              <w:rPr>
                <w:rFonts w:ascii="Times New Roman" w:hAnsi="Times New Roman" w:cs="Times New Roman"/>
                <w:noProof/>
                <w:sz w:val="24"/>
                <w:szCs w:val="24"/>
                <w:lang w:val="es-ES_tradnl" w:eastAsia="es-ES_tradnl"/>
              </w:rPr>
              <w:drawing>
                <wp:inline distT="0" distB="0" distL="0" distR="0" wp14:anchorId="0733C112" wp14:editId="678287CF">
                  <wp:extent cx="2974975" cy="239014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975" cy="2390140"/>
                          </a:xfrm>
                          <a:prstGeom prst="rect">
                            <a:avLst/>
                          </a:prstGeom>
                          <a:noFill/>
                        </pic:spPr>
                      </pic:pic>
                    </a:graphicData>
                  </a:graphic>
                </wp:inline>
              </w:drawing>
            </w:r>
          </w:p>
        </w:tc>
      </w:tr>
      <w:tr w:rsidR="005D3749" w:rsidRPr="00575CF4" w14:paraId="25E9AE43" w14:textId="77777777" w:rsidTr="000C0D7D">
        <w:trPr>
          <w:trHeight w:val="741"/>
        </w:trPr>
        <w:tc>
          <w:tcPr>
            <w:tcW w:w="4829" w:type="dxa"/>
            <w:vAlign w:val="center"/>
          </w:tcPr>
          <w:p w14:paraId="33E0487C" w14:textId="77777777" w:rsidR="005D3749" w:rsidRPr="00575CF4" w:rsidRDefault="005D3749" w:rsidP="00813B28">
            <w:pPr>
              <w:pStyle w:val="Ttulo1"/>
              <w:tabs>
                <w:tab w:val="left" w:pos="4095"/>
              </w:tabs>
              <w:jc w:val="center"/>
              <w:outlineLvl w:val="0"/>
              <w:rPr>
                <w:rFonts w:ascii="Times New Roman" w:hAnsi="Times New Roman" w:cs="Times New Roman"/>
                <w:sz w:val="24"/>
                <w:szCs w:val="24"/>
              </w:rPr>
            </w:pPr>
            <w:r w:rsidRPr="00575CF4">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61312" behindDoc="0" locked="0" layoutInCell="1" allowOverlap="1" wp14:anchorId="15A0F9DA" wp14:editId="5B9DD804">
                      <wp:simplePos x="0" y="0"/>
                      <wp:positionH relativeFrom="column">
                        <wp:posOffset>1978660</wp:posOffset>
                      </wp:positionH>
                      <wp:positionV relativeFrom="paragraph">
                        <wp:posOffset>505460</wp:posOffset>
                      </wp:positionV>
                      <wp:extent cx="895350" cy="866775"/>
                      <wp:effectExtent l="0" t="0" r="19050" b="28575"/>
                      <wp:wrapNone/>
                      <wp:docPr id="28" name="28 Cuadro de texto"/>
                      <wp:cNvGraphicFramePr/>
                      <a:graphic xmlns:a="http://schemas.openxmlformats.org/drawingml/2006/main">
                        <a:graphicData uri="http://schemas.microsoft.com/office/word/2010/wordprocessingShape">
                          <wps:wsp>
                            <wps:cNvSpPr txBox="1"/>
                            <wps:spPr>
                              <a:xfrm>
                                <a:off x="0" y="0"/>
                                <a:ext cx="895350" cy="866775"/>
                              </a:xfrm>
                              <a:prstGeom prst="rect">
                                <a:avLst/>
                              </a:prstGeom>
                              <a:solidFill>
                                <a:sysClr val="window" lastClr="FFFFFF"/>
                              </a:solidFill>
                              <a:ln w="6350">
                                <a:solidFill>
                                  <a:sysClr val="window" lastClr="FFFFFF"/>
                                </a:solidFill>
                              </a:ln>
                              <a:effectLst/>
                            </wps:spPr>
                            <wps:txbx>
                              <w:txbxContent>
                                <w:tbl>
                                  <w:tblPr>
                                    <w:tblStyle w:val="Tablaconcuadrcula"/>
                                    <w:tblW w:w="1727" w:type="dxa"/>
                                    <w:tblLook w:val="04A0" w:firstRow="1" w:lastRow="0" w:firstColumn="1" w:lastColumn="0" w:noHBand="0" w:noVBand="1"/>
                                  </w:tblPr>
                                  <w:tblGrid>
                                    <w:gridCol w:w="259"/>
                                    <w:gridCol w:w="1468"/>
                                  </w:tblGrid>
                                  <w:tr w:rsidR="003E6A73" w:rsidRPr="00575CF4" w14:paraId="61E767BD" w14:textId="77777777" w:rsidTr="00B94BCC">
                                    <w:trPr>
                                      <w:trHeight w:val="137"/>
                                    </w:trPr>
                                    <w:tc>
                                      <w:tcPr>
                                        <w:tcW w:w="259" w:type="dxa"/>
                                        <w:tcBorders>
                                          <w:bottom w:val="single" w:sz="4" w:space="0" w:color="auto"/>
                                          <w:right w:val="single" w:sz="4" w:space="0" w:color="auto"/>
                                        </w:tcBorders>
                                        <w:shd w:val="clear" w:color="auto" w:fill="auto"/>
                                      </w:tcPr>
                                      <w:p w14:paraId="2F741F6C" w14:textId="77777777" w:rsidR="003E6A73" w:rsidRPr="00575CF4" w:rsidRDefault="003E6A73" w:rsidP="00B94BCC">
                                        <w:pPr>
                                          <w:jc w:val="both"/>
                                          <w:rPr>
                                            <w:rFonts w:ascii="Arial" w:hAnsi="Arial" w:cs="Arial"/>
                                            <w:b/>
                                            <w:sz w:val="12"/>
                                          </w:rPr>
                                        </w:pPr>
                                      </w:p>
                                    </w:tc>
                                    <w:tc>
                                      <w:tcPr>
                                        <w:tcW w:w="1468" w:type="dxa"/>
                                        <w:tcBorders>
                                          <w:top w:val="nil"/>
                                          <w:left w:val="single" w:sz="4" w:space="0" w:color="auto"/>
                                          <w:bottom w:val="nil"/>
                                          <w:right w:val="nil"/>
                                        </w:tcBorders>
                                      </w:tcPr>
                                      <w:p w14:paraId="14E64B67" w14:textId="77777777" w:rsidR="003E6A73" w:rsidRPr="00575CF4" w:rsidRDefault="003E6A73" w:rsidP="00B94BCC">
                                        <w:pPr>
                                          <w:jc w:val="both"/>
                                          <w:rPr>
                                            <w:rFonts w:ascii="Arial" w:hAnsi="Arial" w:cs="Arial"/>
                                            <w:b/>
                                            <w:sz w:val="16"/>
                                          </w:rPr>
                                        </w:pPr>
                                        <w:r>
                                          <w:rPr>
                                            <w:rFonts w:ascii="Arial" w:hAnsi="Arial" w:cs="Arial"/>
                                            <w:b/>
                                            <w:sz w:val="16"/>
                                          </w:rPr>
                                          <w:t>&gt;</w:t>
                                        </w:r>
                                        <w:r w:rsidRPr="00575CF4">
                                          <w:rPr>
                                            <w:rFonts w:ascii="Arial" w:hAnsi="Arial" w:cs="Arial"/>
                                            <w:b/>
                                            <w:sz w:val="16"/>
                                          </w:rPr>
                                          <w:t xml:space="preserve"> </w:t>
                                        </w:r>
                                        <w:r w:rsidRPr="00575CF4">
                                          <w:rPr>
                                            <w:rFonts w:ascii="Arial" w:hAnsi="Arial" w:cs="Arial"/>
                                            <w:b/>
                                            <w:sz w:val="16"/>
                                          </w:rPr>
                                          <w:t>2%</w:t>
                                        </w:r>
                                      </w:p>
                                    </w:tc>
                                  </w:tr>
                                  <w:tr w:rsidR="003E6A73" w:rsidRPr="00575CF4" w14:paraId="712C7CE3" w14:textId="77777777" w:rsidTr="00B94BCC">
                                    <w:trPr>
                                      <w:trHeight w:val="156"/>
                                    </w:trPr>
                                    <w:tc>
                                      <w:tcPr>
                                        <w:tcW w:w="259" w:type="dxa"/>
                                        <w:tcBorders>
                                          <w:bottom w:val="single" w:sz="4" w:space="0" w:color="auto"/>
                                          <w:right w:val="single" w:sz="4" w:space="0" w:color="auto"/>
                                        </w:tcBorders>
                                        <w:shd w:val="clear" w:color="auto" w:fill="FF0066"/>
                                      </w:tcPr>
                                      <w:p w14:paraId="058395C8" w14:textId="77777777" w:rsidR="003E6A73" w:rsidRPr="00575CF4" w:rsidRDefault="003E6A73" w:rsidP="00B94BCC">
                                        <w:pPr>
                                          <w:jc w:val="both"/>
                                          <w:rPr>
                                            <w:rFonts w:ascii="Arial" w:hAnsi="Arial" w:cs="Arial"/>
                                            <w:b/>
                                            <w:sz w:val="10"/>
                                          </w:rPr>
                                        </w:pPr>
                                      </w:p>
                                    </w:tc>
                                    <w:tc>
                                      <w:tcPr>
                                        <w:tcW w:w="1468" w:type="dxa"/>
                                        <w:tcBorders>
                                          <w:top w:val="nil"/>
                                          <w:left w:val="single" w:sz="4" w:space="0" w:color="auto"/>
                                          <w:bottom w:val="nil"/>
                                          <w:right w:val="nil"/>
                                        </w:tcBorders>
                                      </w:tcPr>
                                      <w:p w14:paraId="2415BE26" w14:textId="77777777" w:rsidR="003E6A73" w:rsidRPr="00575CF4" w:rsidRDefault="003E6A73" w:rsidP="00B94BCC">
                                        <w:pPr>
                                          <w:jc w:val="both"/>
                                          <w:rPr>
                                            <w:rFonts w:ascii="Arial" w:hAnsi="Arial" w:cs="Arial"/>
                                            <w:b/>
                                            <w:sz w:val="16"/>
                                          </w:rPr>
                                        </w:pPr>
                                        <w:r w:rsidRPr="00575CF4">
                                          <w:rPr>
                                            <w:rFonts w:ascii="Arial" w:hAnsi="Arial" w:cs="Arial"/>
                                            <w:b/>
                                            <w:sz w:val="16"/>
                                          </w:rPr>
                                          <w:t>2%</w:t>
                                        </w:r>
                                        <w:r>
                                          <w:rPr>
                                            <w:rFonts w:ascii="Arial" w:hAnsi="Arial" w:cs="Arial"/>
                                            <w:b/>
                                            <w:sz w:val="16"/>
                                          </w:rPr>
                                          <w:t xml:space="preserve"> al 4%</w:t>
                                        </w:r>
                                      </w:p>
                                    </w:tc>
                                  </w:tr>
                                  <w:tr w:rsidR="003E6A73" w:rsidRPr="00575CF4" w14:paraId="13441388" w14:textId="77777777" w:rsidTr="00B94BCC">
                                    <w:trPr>
                                      <w:trHeight w:val="101"/>
                                    </w:trPr>
                                    <w:tc>
                                      <w:tcPr>
                                        <w:tcW w:w="259" w:type="dxa"/>
                                        <w:tcBorders>
                                          <w:bottom w:val="single" w:sz="4" w:space="0" w:color="auto"/>
                                          <w:right w:val="single" w:sz="4" w:space="0" w:color="auto"/>
                                        </w:tcBorders>
                                        <w:shd w:val="clear" w:color="auto" w:fill="6600FF"/>
                                      </w:tcPr>
                                      <w:p w14:paraId="52BFFC70" w14:textId="77777777" w:rsidR="003E6A73" w:rsidRPr="00575CF4" w:rsidRDefault="003E6A73" w:rsidP="00B94BCC">
                                        <w:pPr>
                                          <w:jc w:val="both"/>
                                          <w:rPr>
                                            <w:rFonts w:ascii="Arial" w:hAnsi="Arial" w:cs="Arial"/>
                                            <w:b/>
                                            <w:sz w:val="10"/>
                                          </w:rPr>
                                        </w:pPr>
                                      </w:p>
                                    </w:tc>
                                    <w:tc>
                                      <w:tcPr>
                                        <w:tcW w:w="1468" w:type="dxa"/>
                                        <w:tcBorders>
                                          <w:top w:val="nil"/>
                                          <w:left w:val="single" w:sz="4" w:space="0" w:color="auto"/>
                                          <w:bottom w:val="nil"/>
                                          <w:right w:val="nil"/>
                                        </w:tcBorders>
                                      </w:tcPr>
                                      <w:p w14:paraId="2A4424CA" w14:textId="77777777" w:rsidR="003E6A73" w:rsidRPr="003A3FD8" w:rsidRDefault="003E6A73" w:rsidP="00B94BCC">
                                        <w:pPr>
                                          <w:jc w:val="both"/>
                                          <w:rPr>
                                            <w:rFonts w:ascii="Arial" w:hAnsi="Arial" w:cs="Arial"/>
                                            <w:b/>
                                            <w:sz w:val="16"/>
                                          </w:rPr>
                                        </w:pPr>
                                        <w:r>
                                          <w:rPr>
                                            <w:rFonts w:ascii="Arial" w:hAnsi="Arial" w:cs="Arial"/>
                                            <w:b/>
                                            <w:sz w:val="16"/>
                                          </w:rPr>
                                          <w:t>&lt; 4%</w:t>
                                        </w:r>
                                      </w:p>
                                    </w:tc>
                                  </w:tr>
                                </w:tbl>
                                <w:p w14:paraId="35ADFA16" w14:textId="77777777" w:rsidR="003E6A73" w:rsidRDefault="003E6A73" w:rsidP="005D37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0F9DA" id="28 Cuadro de texto" o:spid="_x0000_s1030" type="#_x0000_t202" style="position:absolute;left:0;text-align:left;margin-left:155.8pt;margin-top:39.8pt;width:70.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" fillcolor="window" strokecolor="window" strokeweight=".5pt">
                      <v:textbox>
                        <w:txbxContent>
                          <w:tbl>
                            <w:tblPr>
                              <w:tblStyle w:val="Tablaconcuadrcula"/>
                              <w:tblW w:w="1727" w:type="dxa"/>
                              <w:tblLook w:val="04A0" w:firstRow="1" w:lastRow="0" w:firstColumn="1" w:lastColumn="0" w:noHBand="0" w:noVBand="1"/>
                            </w:tblPr>
                            <w:tblGrid>
                              <w:gridCol w:w="259"/>
                              <w:gridCol w:w="1468"/>
                            </w:tblGrid>
                            <w:tr w:rsidR="003E6A73" w:rsidRPr="00575CF4" w14:paraId="61E767BD" w14:textId="77777777" w:rsidTr="00B94BCC">
                              <w:trPr>
                                <w:trHeight w:val="137"/>
                              </w:trPr>
                              <w:tc>
                                <w:tcPr>
                                  <w:tcW w:w="259" w:type="dxa"/>
                                  <w:tcBorders>
                                    <w:bottom w:val="single" w:sz="4" w:space="0" w:color="auto"/>
                                    <w:right w:val="single" w:sz="4" w:space="0" w:color="auto"/>
                                  </w:tcBorders>
                                  <w:shd w:val="clear" w:color="auto" w:fill="auto"/>
                                </w:tcPr>
                                <w:p w14:paraId="2F741F6C" w14:textId="77777777" w:rsidR="003E6A73" w:rsidRPr="00575CF4" w:rsidRDefault="003E6A73" w:rsidP="00B94BCC">
                                  <w:pPr>
                                    <w:jc w:val="both"/>
                                    <w:rPr>
                                      <w:rFonts w:ascii="Arial" w:hAnsi="Arial" w:cs="Arial"/>
                                      <w:b/>
                                      <w:sz w:val="12"/>
                                    </w:rPr>
                                  </w:pPr>
                                </w:p>
                              </w:tc>
                              <w:tc>
                                <w:tcPr>
                                  <w:tcW w:w="1468" w:type="dxa"/>
                                  <w:tcBorders>
                                    <w:top w:val="nil"/>
                                    <w:left w:val="single" w:sz="4" w:space="0" w:color="auto"/>
                                    <w:bottom w:val="nil"/>
                                    <w:right w:val="nil"/>
                                  </w:tcBorders>
                                </w:tcPr>
                                <w:p w14:paraId="14E64B67" w14:textId="77777777" w:rsidR="003E6A73" w:rsidRPr="00575CF4" w:rsidRDefault="003E6A73" w:rsidP="00B94BCC">
                                  <w:pPr>
                                    <w:jc w:val="both"/>
                                    <w:rPr>
                                      <w:rFonts w:ascii="Arial" w:hAnsi="Arial" w:cs="Arial"/>
                                      <w:b/>
                                      <w:sz w:val="16"/>
                                    </w:rPr>
                                  </w:pPr>
                                  <w:r>
                                    <w:rPr>
                                      <w:rFonts w:ascii="Arial" w:hAnsi="Arial" w:cs="Arial"/>
                                      <w:b/>
                                      <w:sz w:val="16"/>
                                    </w:rPr>
                                    <w:t>&gt;</w:t>
                                  </w:r>
                                  <w:r w:rsidRPr="00575CF4">
                                    <w:rPr>
                                      <w:rFonts w:ascii="Arial" w:hAnsi="Arial" w:cs="Arial"/>
                                      <w:b/>
                                      <w:sz w:val="16"/>
                                    </w:rPr>
                                    <w:t xml:space="preserve"> </w:t>
                                  </w:r>
                                  <w:r w:rsidRPr="00575CF4">
                                    <w:rPr>
                                      <w:rFonts w:ascii="Arial" w:hAnsi="Arial" w:cs="Arial"/>
                                      <w:b/>
                                      <w:sz w:val="16"/>
                                    </w:rPr>
                                    <w:t>2%</w:t>
                                  </w:r>
                                </w:p>
                              </w:tc>
                            </w:tr>
                            <w:tr w:rsidR="003E6A73" w:rsidRPr="00575CF4" w14:paraId="712C7CE3" w14:textId="77777777" w:rsidTr="00B94BCC">
                              <w:trPr>
                                <w:trHeight w:val="156"/>
                              </w:trPr>
                              <w:tc>
                                <w:tcPr>
                                  <w:tcW w:w="259" w:type="dxa"/>
                                  <w:tcBorders>
                                    <w:bottom w:val="single" w:sz="4" w:space="0" w:color="auto"/>
                                    <w:right w:val="single" w:sz="4" w:space="0" w:color="auto"/>
                                  </w:tcBorders>
                                  <w:shd w:val="clear" w:color="auto" w:fill="FF0066"/>
                                </w:tcPr>
                                <w:p w14:paraId="058395C8" w14:textId="77777777" w:rsidR="003E6A73" w:rsidRPr="00575CF4" w:rsidRDefault="003E6A73" w:rsidP="00B94BCC">
                                  <w:pPr>
                                    <w:jc w:val="both"/>
                                    <w:rPr>
                                      <w:rFonts w:ascii="Arial" w:hAnsi="Arial" w:cs="Arial"/>
                                      <w:b/>
                                      <w:sz w:val="10"/>
                                    </w:rPr>
                                  </w:pPr>
                                </w:p>
                              </w:tc>
                              <w:tc>
                                <w:tcPr>
                                  <w:tcW w:w="1468" w:type="dxa"/>
                                  <w:tcBorders>
                                    <w:top w:val="nil"/>
                                    <w:left w:val="single" w:sz="4" w:space="0" w:color="auto"/>
                                    <w:bottom w:val="nil"/>
                                    <w:right w:val="nil"/>
                                  </w:tcBorders>
                                </w:tcPr>
                                <w:p w14:paraId="2415BE26" w14:textId="77777777" w:rsidR="003E6A73" w:rsidRPr="00575CF4" w:rsidRDefault="003E6A73" w:rsidP="00B94BCC">
                                  <w:pPr>
                                    <w:jc w:val="both"/>
                                    <w:rPr>
                                      <w:rFonts w:ascii="Arial" w:hAnsi="Arial" w:cs="Arial"/>
                                      <w:b/>
                                      <w:sz w:val="16"/>
                                    </w:rPr>
                                  </w:pPr>
                                  <w:r w:rsidRPr="00575CF4">
                                    <w:rPr>
                                      <w:rFonts w:ascii="Arial" w:hAnsi="Arial" w:cs="Arial"/>
                                      <w:b/>
                                      <w:sz w:val="16"/>
                                    </w:rPr>
                                    <w:t>2%</w:t>
                                  </w:r>
                                  <w:r>
                                    <w:rPr>
                                      <w:rFonts w:ascii="Arial" w:hAnsi="Arial" w:cs="Arial"/>
                                      <w:b/>
                                      <w:sz w:val="16"/>
                                    </w:rPr>
                                    <w:t xml:space="preserve"> al 4%</w:t>
                                  </w:r>
                                </w:p>
                              </w:tc>
                            </w:tr>
                            <w:tr w:rsidR="003E6A73" w:rsidRPr="00575CF4" w14:paraId="13441388" w14:textId="77777777" w:rsidTr="00B94BCC">
                              <w:trPr>
                                <w:trHeight w:val="101"/>
                              </w:trPr>
                              <w:tc>
                                <w:tcPr>
                                  <w:tcW w:w="259" w:type="dxa"/>
                                  <w:tcBorders>
                                    <w:bottom w:val="single" w:sz="4" w:space="0" w:color="auto"/>
                                    <w:right w:val="single" w:sz="4" w:space="0" w:color="auto"/>
                                  </w:tcBorders>
                                  <w:shd w:val="clear" w:color="auto" w:fill="6600FF"/>
                                </w:tcPr>
                                <w:p w14:paraId="52BFFC70" w14:textId="77777777" w:rsidR="003E6A73" w:rsidRPr="00575CF4" w:rsidRDefault="003E6A73" w:rsidP="00B94BCC">
                                  <w:pPr>
                                    <w:jc w:val="both"/>
                                    <w:rPr>
                                      <w:rFonts w:ascii="Arial" w:hAnsi="Arial" w:cs="Arial"/>
                                      <w:b/>
                                      <w:sz w:val="10"/>
                                    </w:rPr>
                                  </w:pPr>
                                </w:p>
                              </w:tc>
                              <w:tc>
                                <w:tcPr>
                                  <w:tcW w:w="1468" w:type="dxa"/>
                                  <w:tcBorders>
                                    <w:top w:val="nil"/>
                                    <w:left w:val="single" w:sz="4" w:space="0" w:color="auto"/>
                                    <w:bottom w:val="nil"/>
                                    <w:right w:val="nil"/>
                                  </w:tcBorders>
                                </w:tcPr>
                                <w:p w14:paraId="2A4424CA" w14:textId="77777777" w:rsidR="003E6A73" w:rsidRPr="003A3FD8" w:rsidRDefault="003E6A73" w:rsidP="00B94BCC">
                                  <w:pPr>
                                    <w:jc w:val="both"/>
                                    <w:rPr>
                                      <w:rFonts w:ascii="Arial" w:hAnsi="Arial" w:cs="Arial"/>
                                      <w:b/>
                                      <w:sz w:val="16"/>
                                    </w:rPr>
                                  </w:pPr>
                                  <w:r>
                                    <w:rPr>
                                      <w:rFonts w:ascii="Arial" w:hAnsi="Arial" w:cs="Arial"/>
                                      <w:b/>
                                      <w:sz w:val="16"/>
                                    </w:rPr>
                                    <w:t>&lt; 4%</w:t>
                                  </w:r>
                                </w:p>
                              </w:tc>
                            </w:tr>
                          </w:tbl>
                          <w:p w14:paraId="35ADFA16" w14:textId="77777777" w:rsidR="003E6A73" w:rsidRDefault="003E6A73" w:rsidP="005D3749"/>
                        </w:txbxContent>
                      </v:textbox>
                    </v:shape>
                  </w:pict>
                </mc:Fallback>
              </mc:AlternateContent>
            </w:r>
            <w:r>
              <w:rPr>
                <w:rFonts w:ascii="Times New Roman" w:hAnsi="Times New Roman" w:cs="Times New Roman"/>
                <w:b w:val="0"/>
                <w:noProof/>
                <w:sz w:val="24"/>
                <w:szCs w:val="24"/>
                <w:lang w:val="es-ES_tradnl" w:eastAsia="es-ES_tradnl"/>
              </w:rPr>
              <w:drawing>
                <wp:inline distT="0" distB="0" distL="0" distR="0" wp14:anchorId="5174F7A8" wp14:editId="0F4DB895">
                  <wp:extent cx="2505075" cy="2050388"/>
                  <wp:effectExtent l="0" t="0" r="0" b="7620"/>
                  <wp:docPr id="4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TMC Cuartos Ocupados.png"/>
                          <pic:cNvPicPr/>
                        </pic:nvPicPr>
                        <pic:blipFill rotWithShape="1">
                          <a:blip r:embed="rId9" cstate="print">
                            <a:extLst>
                              <a:ext uri="{28A0092B-C50C-407E-A947-70E740481C1C}">
                                <a14:useLocalDpi xmlns:a14="http://schemas.microsoft.com/office/drawing/2010/main" val="0"/>
                              </a:ext>
                            </a:extLst>
                          </a:blip>
                          <a:srcRect l="10436" t="12624" r="18595" b="2326"/>
                          <a:stretch/>
                        </pic:blipFill>
                        <pic:spPr bwMode="auto">
                          <a:xfrm>
                            <a:off x="0" y="0"/>
                            <a:ext cx="2522215" cy="2064417"/>
                          </a:xfrm>
                          <a:prstGeom prst="rect">
                            <a:avLst/>
                          </a:prstGeom>
                          <a:ln>
                            <a:noFill/>
                          </a:ln>
                          <a:extLst>
                            <a:ext uri="{53640926-AAD7-44D8-BBD7-CCE9431645EC}">
                              <a14:shadowObscured xmlns:a14="http://schemas.microsoft.com/office/drawing/2010/main"/>
                            </a:ext>
                          </a:extLst>
                        </pic:spPr>
                      </pic:pic>
                    </a:graphicData>
                  </a:graphic>
                </wp:inline>
              </w:drawing>
            </w:r>
            <w:r w:rsidRPr="00575CF4">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68480" behindDoc="0" locked="0" layoutInCell="1" allowOverlap="1" wp14:anchorId="33AEE9B9" wp14:editId="58491D85">
                      <wp:simplePos x="0" y="0"/>
                      <wp:positionH relativeFrom="column">
                        <wp:posOffset>386715</wp:posOffset>
                      </wp:positionH>
                      <wp:positionV relativeFrom="paragraph">
                        <wp:posOffset>86995</wp:posOffset>
                      </wp:positionV>
                      <wp:extent cx="2314575" cy="266700"/>
                      <wp:effectExtent l="0" t="0" r="28575" b="19050"/>
                      <wp:wrapNone/>
                      <wp:docPr id="27" name="27 Cuadro de texto"/>
                      <wp:cNvGraphicFramePr/>
                      <a:graphic xmlns:a="http://schemas.openxmlformats.org/drawingml/2006/main">
                        <a:graphicData uri="http://schemas.microsoft.com/office/word/2010/wordprocessingShape">
                          <wps:wsp>
                            <wps:cNvSpPr txBox="1"/>
                            <wps:spPr>
                              <a:xfrm>
                                <a:off x="0" y="0"/>
                                <a:ext cx="2314575" cy="266700"/>
                              </a:xfrm>
                              <a:prstGeom prst="rect">
                                <a:avLst/>
                              </a:prstGeom>
                              <a:solidFill>
                                <a:sysClr val="window" lastClr="FFFFFF"/>
                              </a:solidFill>
                              <a:ln w="6350">
                                <a:solidFill>
                                  <a:sysClr val="window" lastClr="FFFFFF"/>
                                </a:solidFill>
                              </a:ln>
                              <a:effectLst/>
                            </wps:spPr>
                            <wps:txbx>
                              <w:txbxContent>
                                <w:p w14:paraId="6F693DF1" w14:textId="77777777" w:rsidR="003E6A73" w:rsidRPr="00575CF4" w:rsidRDefault="003E6A73" w:rsidP="005D3749">
                                  <w:pPr>
                                    <w:rPr>
                                      <w:rFonts w:ascii="Times New Roman" w:hAnsi="Times New Roman" w:cs="Times New Roman"/>
                                    </w:rPr>
                                  </w:pPr>
                                  <w:r w:rsidRPr="00575CF4">
                                    <w:rPr>
                                      <w:rFonts w:ascii="Times New Roman" w:hAnsi="Times New Roman" w:cs="Times New Roman"/>
                                    </w:rPr>
                                    <w:t>Tasa media crecimiento CuartOcup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3AEE9B9" id="27 Cuadro de texto" o:spid="_x0000_s1031" type="#_x0000_t202" style="position:absolute;left:0;text-align:left;margin-left:30.45pt;margin-top:6.85pt;width:182.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" fillcolor="window" strokecolor="window" strokeweight=".5pt">
                      <v:textbox>
                        <w:txbxContent>
                          <w:p w14:paraId="6F693DF1" w14:textId="77777777" w:rsidR="003E6A73" w:rsidRPr="00575CF4" w:rsidRDefault="003E6A73" w:rsidP="005D3749">
                            <w:pPr>
                              <w:rPr>
                                <w:rFonts w:ascii="Times New Roman" w:hAnsi="Times New Roman" w:cs="Times New Roman"/>
                              </w:rPr>
                            </w:pPr>
                            <w:r w:rsidRPr="00575CF4">
                              <w:rPr>
                                <w:rFonts w:ascii="Times New Roman" w:hAnsi="Times New Roman" w:cs="Times New Roman"/>
                              </w:rPr>
                              <w:t>Tasa media crecimiento CuartOcup</w:t>
                            </w:r>
                          </w:p>
                        </w:txbxContent>
                      </v:textbox>
                    </v:shape>
                  </w:pict>
                </mc:Fallback>
              </mc:AlternateContent>
            </w:r>
          </w:p>
        </w:tc>
        <w:tc>
          <w:tcPr>
            <w:tcW w:w="4886" w:type="dxa"/>
            <w:vAlign w:val="bottom"/>
          </w:tcPr>
          <w:p w14:paraId="3E4987C0" w14:textId="77777777" w:rsidR="005D3749" w:rsidRPr="00575CF4" w:rsidRDefault="00813B28" w:rsidP="00813B28">
            <w:pPr>
              <w:pStyle w:val="Ttulo1"/>
              <w:jc w:val="center"/>
              <w:outlineLvl w:val="0"/>
              <w:rPr>
                <w:rFonts w:ascii="Times New Roman" w:hAnsi="Times New Roman" w:cs="Times New Roman"/>
                <w:sz w:val="24"/>
                <w:szCs w:val="24"/>
              </w:rPr>
            </w:pPr>
            <w:r w:rsidRPr="00575CF4">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67456" behindDoc="0" locked="0" layoutInCell="1" allowOverlap="1" wp14:anchorId="07FE63D1" wp14:editId="4547FD00">
                      <wp:simplePos x="0" y="0"/>
                      <wp:positionH relativeFrom="column">
                        <wp:posOffset>299085</wp:posOffset>
                      </wp:positionH>
                      <wp:positionV relativeFrom="paragraph">
                        <wp:posOffset>-60960</wp:posOffset>
                      </wp:positionV>
                      <wp:extent cx="2457450" cy="266700"/>
                      <wp:effectExtent l="0" t="0" r="19050" b="19050"/>
                      <wp:wrapNone/>
                      <wp:docPr id="29" name="29 Cuadro de texto"/>
                      <wp:cNvGraphicFramePr/>
                      <a:graphic xmlns:a="http://schemas.openxmlformats.org/drawingml/2006/main">
                        <a:graphicData uri="http://schemas.microsoft.com/office/word/2010/wordprocessingShape">
                          <wps:wsp>
                            <wps:cNvSpPr txBox="1"/>
                            <wps:spPr>
                              <a:xfrm>
                                <a:off x="0" y="0"/>
                                <a:ext cx="2457450" cy="266700"/>
                              </a:xfrm>
                              <a:prstGeom prst="rect">
                                <a:avLst/>
                              </a:prstGeom>
                              <a:solidFill>
                                <a:sysClr val="window" lastClr="FFFFFF"/>
                              </a:solidFill>
                              <a:ln w="6350">
                                <a:solidFill>
                                  <a:sysClr val="window" lastClr="FFFFFF"/>
                                </a:solidFill>
                              </a:ln>
                              <a:effectLst/>
                            </wps:spPr>
                            <wps:txbx>
                              <w:txbxContent>
                                <w:p w14:paraId="71E58F4B" w14:textId="77777777" w:rsidR="003E6A73" w:rsidRPr="00575CF4" w:rsidRDefault="003E6A73" w:rsidP="005D3749">
                                  <w:pPr>
                                    <w:rPr>
                                      <w:rFonts w:ascii="Times New Roman" w:hAnsi="Times New Roman" w:cs="Times New Roman"/>
                                    </w:rPr>
                                  </w:pPr>
                                  <w:r>
                                    <w:rPr>
                                      <w:rFonts w:ascii="Times New Roman" w:hAnsi="Times New Roman" w:cs="Times New Roman"/>
                                    </w:rPr>
                                    <w:t>Tasa m</w:t>
                                  </w:r>
                                  <w:r w:rsidRPr="00575CF4">
                                    <w:rPr>
                                      <w:rFonts w:ascii="Times New Roman" w:hAnsi="Times New Roman" w:cs="Times New Roman"/>
                                    </w:rPr>
                                    <w:t>edia crecimiento CuartDisp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7FE63D1" id="29 Cuadro de texto" o:spid="_x0000_s1032" type="#_x0000_t202" style="position:absolute;left:0;text-align:left;margin-left:23.55pt;margin-top:-4.8pt;width:193.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" fillcolor="window" strokecolor="window" strokeweight=".5pt">
                      <v:textbox>
                        <w:txbxContent>
                          <w:p w14:paraId="71E58F4B" w14:textId="77777777" w:rsidR="003E6A73" w:rsidRPr="00575CF4" w:rsidRDefault="003E6A73" w:rsidP="005D3749">
                            <w:pPr>
                              <w:rPr>
                                <w:rFonts w:ascii="Times New Roman" w:hAnsi="Times New Roman" w:cs="Times New Roman"/>
                              </w:rPr>
                            </w:pPr>
                            <w:r>
                              <w:rPr>
                                <w:rFonts w:ascii="Times New Roman" w:hAnsi="Times New Roman" w:cs="Times New Roman"/>
                              </w:rPr>
                              <w:t>Tasa m</w:t>
                            </w:r>
                            <w:r w:rsidRPr="00575CF4">
                              <w:rPr>
                                <w:rFonts w:ascii="Times New Roman" w:hAnsi="Times New Roman" w:cs="Times New Roman"/>
                              </w:rPr>
                              <w:t>edia crecimiento CuartDisp</w:t>
                            </w:r>
                          </w:p>
                        </w:txbxContent>
                      </v:textbox>
                    </v:shape>
                  </w:pict>
                </mc:Fallback>
              </mc:AlternateContent>
            </w:r>
            <w:r w:rsidR="005D3749" w:rsidRPr="00575CF4">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62336" behindDoc="0" locked="0" layoutInCell="1" allowOverlap="1" wp14:anchorId="75C1CC0D" wp14:editId="26BE13DF">
                      <wp:simplePos x="0" y="0"/>
                      <wp:positionH relativeFrom="column">
                        <wp:posOffset>2064385</wp:posOffset>
                      </wp:positionH>
                      <wp:positionV relativeFrom="paragraph">
                        <wp:posOffset>368300</wp:posOffset>
                      </wp:positionV>
                      <wp:extent cx="828675" cy="876300"/>
                      <wp:effectExtent l="0" t="0" r="28575" b="19050"/>
                      <wp:wrapNone/>
                      <wp:docPr id="30" name="30 Cuadro de texto"/>
                      <wp:cNvGraphicFramePr/>
                      <a:graphic xmlns:a="http://schemas.openxmlformats.org/drawingml/2006/main">
                        <a:graphicData uri="http://schemas.microsoft.com/office/word/2010/wordprocessingShape">
                          <wps:wsp>
                            <wps:cNvSpPr txBox="1"/>
                            <wps:spPr>
                              <a:xfrm>
                                <a:off x="0" y="0"/>
                                <a:ext cx="828675" cy="876300"/>
                              </a:xfrm>
                              <a:prstGeom prst="rect">
                                <a:avLst/>
                              </a:prstGeom>
                              <a:solidFill>
                                <a:sysClr val="window" lastClr="FFFFFF"/>
                              </a:solidFill>
                              <a:ln w="6350">
                                <a:solidFill>
                                  <a:sysClr val="window" lastClr="FFFFFF"/>
                                </a:solidFill>
                              </a:ln>
                              <a:effectLst/>
                            </wps:spPr>
                            <wps:txbx>
                              <w:txbxContent>
                                <w:tbl>
                                  <w:tblPr>
                                    <w:tblStyle w:val="Tablaconcuadrcula"/>
                                    <w:tblW w:w="1727" w:type="dxa"/>
                                    <w:tblLook w:val="04A0" w:firstRow="1" w:lastRow="0" w:firstColumn="1" w:lastColumn="0" w:noHBand="0" w:noVBand="1"/>
                                  </w:tblPr>
                                  <w:tblGrid>
                                    <w:gridCol w:w="259"/>
                                    <w:gridCol w:w="1468"/>
                                  </w:tblGrid>
                                  <w:tr w:rsidR="003E6A73" w:rsidRPr="00575CF4" w14:paraId="72E06CAF" w14:textId="77777777" w:rsidTr="00B94BCC">
                                    <w:trPr>
                                      <w:trHeight w:val="137"/>
                                    </w:trPr>
                                    <w:tc>
                                      <w:tcPr>
                                        <w:tcW w:w="259" w:type="dxa"/>
                                        <w:tcBorders>
                                          <w:bottom w:val="single" w:sz="4" w:space="0" w:color="auto"/>
                                          <w:right w:val="single" w:sz="4" w:space="0" w:color="auto"/>
                                        </w:tcBorders>
                                        <w:shd w:val="clear" w:color="auto" w:fill="auto"/>
                                      </w:tcPr>
                                      <w:p w14:paraId="2282F7B4" w14:textId="77777777" w:rsidR="003E6A73" w:rsidRPr="00575CF4" w:rsidRDefault="003E6A73" w:rsidP="00B94BCC">
                                        <w:pPr>
                                          <w:jc w:val="both"/>
                                          <w:rPr>
                                            <w:rFonts w:ascii="Arial" w:hAnsi="Arial" w:cs="Arial"/>
                                            <w:b/>
                                            <w:sz w:val="12"/>
                                          </w:rPr>
                                        </w:pPr>
                                      </w:p>
                                    </w:tc>
                                    <w:tc>
                                      <w:tcPr>
                                        <w:tcW w:w="1468" w:type="dxa"/>
                                        <w:tcBorders>
                                          <w:top w:val="nil"/>
                                          <w:left w:val="single" w:sz="4" w:space="0" w:color="auto"/>
                                          <w:bottom w:val="nil"/>
                                          <w:right w:val="nil"/>
                                        </w:tcBorders>
                                      </w:tcPr>
                                      <w:p w14:paraId="1565865D" w14:textId="77777777" w:rsidR="003E6A73" w:rsidRPr="00575CF4" w:rsidRDefault="003E6A73" w:rsidP="00B94BCC">
                                        <w:pPr>
                                          <w:jc w:val="both"/>
                                          <w:rPr>
                                            <w:rFonts w:ascii="Arial" w:hAnsi="Arial" w:cs="Arial"/>
                                            <w:b/>
                                            <w:sz w:val="16"/>
                                          </w:rPr>
                                        </w:pPr>
                                        <w:r>
                                          <w:rPr>
                                            <w:rFonts w:ascii="Arial" w:hAnsi="Arial" w:cs="Arial"/>
                                            <w:b/>
                                            <w:sz w:val="16"/>
                                          </w:rPr>
                                          <w:t>&gt;</w:t>
                                        </w:r>
                                        <w:r w:rsidRPr="00575CF4">
                                          <w:rPr>
                                            <w:rFonts w:ascii="Arial" w:hAnsi="Arial" w:cs="Arial"/>
                                            <w:b/>
                                            <w:sz w:val="16"/>
                                          </w:rPr>
                                          <w:t xml:space="preserve"> </w:t>
                                        </w:r>
                                        <w:r w:rsidRPr="00575CF4">
                                          <w:rPr>
                                            <w:rFonts w:ascii="Arial" w:hAnsi="Arial" w:cs="Arial"/>
                                            <w:b/>
                                            <w:sz w:val="16"/>
                                          </w:rPr>
                                          <w:t>2%</w:t>
                                        </w:r>
                                      </w:p>
                                    </w:tc>
                                  </w:tr>
                                  <w:tr w:rsidR="003E6A73" w:rsidRPr="00575CF4" w14:paraId="295ED41F" w14:textId="77777777" w:rsidTr="00B94BCC">
                                    <w:trPr>
                                      <w:trHeight w:val="156"/>
                                    </w:trPr>
                                    <w:tc>
                                      <w:tcPr>
                                        <w:tcW w:w="259" w:type="dxa"/>
                                        <w:tcBorders>
                                          <w:bottom w:val="single" w:sz="4" w:space="0" w:color="auto"/>
                                          <w:right w:val="single" w:sz="4" w:space="0" w:color="auto"/>
                                        </w:tcBorders>
                                        <w:shd w:val="clear" w:color="auto" w:fill="FF0066"/>
                                      </w:tcPr>
                                      <w:p w14:paraId="26B659AE" w14:textId="77777777" w:rsidR="003E6A73" w:rsidRPr="00575CF4" w:rsidRDefault="003E6A73" w:rsidP="00B94BCC">
                                        <w:pPr>
                                          <w:jc w:val="both"/>
                                          <w:rPr>
                                            <w:rFonts w:ascii="Arial" w:hAnsi="Arial" w:cs="Arial"/>
                                            <w:b/>
                                            <w:sz w:val="10"/>
                                          </w:rPr>
                                        </w:pPr>
                                      </w:p>
                                    </w:tc>
                                    <w:tc>
                                      <w:tcPr>
                                        <w:tcW w:w="1468" w:type="dxa"/>
                                        <w:tcBorders>
                                          <w:top w:val="nil"/>
                                          <w:left w:val="single" w:sz="4" w:space="0" w:color="auto"/>
                                          <w:bottom w:val="nil"/>
                                          <w:right w:val="nil"/>
                                        </w:tcBorders>
                                      </w:tcPr>
                                      <w:p w14:paraId="3C9B3576" w14:textId="77777777" w:rsidR="003E6A73" w:rsidRPr="00575CF4" w:rsidRDefault="003E6A73" w:rsidP="00B94BCC">
                                        <w:pPr>
                                          <w:jc w:val="both"/>
                                          <w:rPr>
                                            <w:rFonts w:ascii="Arial" w:hAnsi="Arial" w:cs="Arial"/>
                                            <w:b/>
                                            <w:sz w:val="16"/>
                                          </w:rPr>
                                        </w:pPr>
                                        <w:r w:rsidRPr="00575CF4">
                                          <w:rPr>
                                            <w:rFonts w:ascii="Arial" w:hAnsi="Arial" w:cs="Arial"/>
                                            <w:b/>
                                            <w:sz w:val="16"/>
                                          </w:rPr>
                                          <w:t>2%</w:t>
                                        </w:r>
                                        <w:r>
                                          <w:rPr>
                                            <w:rFonts w:ascii="Arial" w:hAnsi="Arial" w:cs="Arial"/>
                                            <w:b/>
                                            <w:sz w:val="16"/>
                                          </w:rPr>
                                          <w:t xml:space="preserve"> al 4%</w:t>
                                        </w:r>
                                      </w:p>
                                    </w:tc>
                                  </w:tr>
                                  <w:tr w:rsidR="003E6A73" w:rsidRPr="00575CF4" w14:paraId="393B2052" w14:textId="77777777" w:rsidTr="00B94BCC">
                                    <w:trPr>
                                      <w:trHeight w:val="101"/>
                                    </w:trPr>
                                    <w:tc>
                                      <w:tcPr>
                                        <w:tcW w:w="259" w:type="dxa"/>
                                        <w:tcBorders>
                                          <w:bottom w:val="single" w:sz="4" w:space="0" w:color="auto"/>
                                          <w:right w:val="single" w:sz="4" w:space="0" w:color="auto"/>
                                        </w:tcBorders>
                                        <w:shd w:val="clear" w:color="auto" w:fill="6600FF"/>
                                      </w:tcPr>
                                      <w:p w14:paraId="35FC8473" w14:textId="77777777" w:rsidR="003E6A73" w:rsidRPr="00575CF4" w:rsidRDefault="003E6A73" w:rsidP="00B94BCC">
                                        <w:pPr>
                                          <w:jc w:val="both"/>
                                          <w:rPr>
                                            <w:rFonts w:ascii="Arial" w:hAnsi="Arial" w:cs="Arial"/>
                                            <w:b/>
                                            <w:sz w:val="10"/>
                                          </w:rPr>
                                        </w:pPr>
                                      </w:p>
                                    </w:tc>
                                    <w:tc>
                                      <w:tcPr>
                                        <w:tcW w:w="1468" w:type="dxa"/>
                                        <w:tcBorders>
                                          <w:top w:val="nil"/>
                                          <w:left w:val="single" w:sz="4" w:space="0" w:color="auto"/>
                                          <w:bottom w:val="nil"/>
                                          <w:right w:val="nil"/>
                                        </w:tcBorders>
                                      </w:tcPr>
                                      <w:p w14:paraId="33720BCA" w14:textId="77777777" w:rsidR="003E6A73" w:rsidRPr="003A3FD8" w:rsidRDefault="003E6A73" w:rsidP="00B94BCC">
                                        <w:pPr>
                                          <w:jc w:val="both"/>
                                          <w:rPr>
                                            <w:rFonts w:ascii="Arial" w:hAnsi="Arial" w:cs="Arial"/>
                                            <w:b/>
                                            <w:sz w:val="16"/>
                                          </w:rPr>
                                        </w:pPr>
                                        <w:r>
                                          <w:rPr>
                                            <w:rFonts w:ascii="Arial" w:hAnsi="Arial" w:cs="Arial"/>
                                            <w:b/>
                                            <w:sz w:val="16"/>
                                          </w:rPr>
                                          <w:t>&lt; 4%</w:t>
                                        </w:r>
                                      </w:p>
                                    </w:tc>
                                  </w:tr>
                                </w:tbl>
                                <w:p w14:paraId="2C53BEC2" w14:textId="77777777" w:rsidR="003E6A73" w:rsidRDefault="003E6A73" w:rsidP="005D37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1CC0D" id="30 Cuadro de texto" o:spid="_x0000_s1033" type="#_x0000_t202" style="position:absolute;left:0;text-align:left;margin-left:162.55pt;margin-top:29pt;width:65.2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" fillcolor="window" strokecolor="window" strokeweight=".5pt">
                      <v:textbox>
                        <w:txbxContent>
                          <w:tbl>
                            <w:tblPr>
                              <w:tblStyle w:val="Tablaconcuadrcula"/>
                              <w:tblW w:w="1727" w:type="dxa"/>
                              <w:tblLook w:val="04A0" w:firstRow="1" w:lastRow="0" w:firstColumn="1" w:lastColumn="0" w:noHBand="0" w:noVBand="1"/>
                            </w:tblPr>
                            <w:tblGrid>
                              <w:gridCol w:w="259"/>
                              <w:gridCol w:w="1468"/>
                            </w:tblGrid>
                            <w:tr w:rsidR="003E6A73" w:rsidRPr="00575CF4" w14:paraId="72E06CAF" w14:textId="77777777" w:rsidTr="00B94BCC">
                              <w:trPr>
                                <w:trHeight w:val="137"/>
                              </w:trPr>
                              <w:tc>
                                <w:tcPr>
                                  <w:tcW w:w="259" w:type="dxa"/>
                                  <w:tcBorders>
                                    <w:bottom w:val="single" w:sz="4" w:space="0" w:color="auto"/>
                                    <w:right w:val="single" w:sz="4" w:space="0" w:color="auto"/>
                                  </w:tcBorders>
                                  <w:shd w:val="clear" w:color="auto" w:fill="auto"/>
                                </w:tcPr>
                                <w:p w14:paraId="2282F7B4" w14:textId="77777777" w:rsidR="003E6A73" w:rsidRPr="00575CF4" w:rsidRDefault="003E6A73" w:rsidP="00B94BCC">
                                  <w:pPr>
                                    <w:jc w:val="both"/>
                                    <w:rPr>
                                      <w:rFonts w:ascii="Arial" w:hAnsi="Arial" w:cs="Arial"/>
                                      <w:b/>
                                      <w:sz w:val="12"/>
                                    </w:rPr>
                                  </w:pPr>
                                </w:p>
                              </w:tc>
                              <w:tc>
                                <w:tcPr>
                                  <w:tcW w:w="1468" w:type="dxa"/>
                                  <w:tcBorders>
                                    <w:top w:val="nil"/>
                                    <w:left w:val="single" w:sz="4" w:space="0" w:color="auto"/>
                                    <w:bottom w:val="nil"/>
                                    <w:right w:val="nil"/>
                                  </w:tcBorders>
                                </w:tcPr>
                                <w:p w14:paraId="1565865D" w14:textId="77777777" w:rsidR="003E6A73" w:rsidRPr="00575CF4" w:rsidRDefault="003E6A73" w:rsidP="00B94BCC">
                                  <w:pPr>
                                    <w:jc w:val="both"/>
                                    <w:rPr>
                                      <w:rFonts w:ascii="Arial" w:hAnsi="Arial" w:cs="Arial"/>
                                      <w:b/>
                                      <w:sz w:val="16"/>
                                    </w:rPr>
                                  </w:pPr>
                                  <w:r>
                                    <w:rPr>
                                      <w:rFonts w:ascii="Arial" w:hAnsi="Arial" w:cs="Arial"/>
                                      <w:b/>
                                      <w:sz w:val="16"/>
                                    </w:rPr>
                                    <w:t>&gt;</w:t>
                                  </w:r>
                                  <w:r w:rsidRPr="00575CF4">
                                    <w:rPr>
                                      <w:rFonts w:ascii="Arial" w:hAnsi="Arial" w:cs="Arial"/>
                                      <w:b/>
                                      <w:sz w:val="16"/>
                                    </w:rPr>
                                    <w:t xml:space="preserve"> </w:t>
                                  </w:r>
                                  <w:r w:rsidRPr="00575CF4">
                                    <w:rPr>
                                      <w:rFonts w:ascii="Arial" w:hAnsi="Arial" w:cs="Arial"/>
                                      <w:b/>
                                      <w:sz w:val="16"/>
                                    </w:rPr>
                                    <w:t>2%</w:t>
                                  </w:r>
                                </w:p>
                              </w:tc>
                            </w:tr>
                            <w:tr w:rsidR="003E6A73" w:rsidRPr="00575CF4" w14:paraId="295ED41F" w14:textId="77777777" w:rsidTr="00B94BCC">
                              <w:trPr>
                                <w:trHeight w:val="156"/>
                              </w:trPr>
                              <w:tc>
                                <w:tcPr>
                                  <w:tcW w:w="259" w:type="dxa"/>
                                  <w:tcBorders>
                                    <w:bottom w:val="single" w:sz="4" w:space="0" w:color="auto"/>
                                    <w:right w:val="single" w:sz="4" w:space="0" w:color="auto"/>
                                  </w:tcBorders>
                                  <w:shd w:val="clear" w:color="auto" w:fill="FF0066"/>
                                </w:tcPr>
                                <w:p w14:paraId="26B659AE" w14:textId="77777777" w:rsidR="003E6A73" w:rsidRPr="00575CF4" w:rsidRDefault="003E6A73" w:rsidP="00B94BCC">
                                  <w:pPr>
                                    <w:jc w:val="both"/>
                                    <w:rPr>
                                      <w:rFonts w:ascii="Arial" w:hAnsi="Arial" w:cs="Arial"/>
                                      <w:b/>
                                      <w:sz w:val="10"/>
                                    </w:rPr>
                                  </w:pPr>
                                </w:p>
                              </w:tc>
                              <w:tc>
                                <w:tcPr>
                                  <w:tcW w:w="1468" w:type="dxa"/>
                                  <w:tcBorders>
                                    <w:top w:val="nil"/>
                                    <w:left w:val="single" w:sz="4" w:space="0" w:color="auto"/>
                                    <w:bottom w:val="nil"/>
                                    <w:right w:val="nil"/>
                                  </w:tcBorders>
                                </w:tcPr>
                                <w:p w14:paraId="3C9B3576" w14:textId="77777777" w:rsidR="003E6A73" w:rsidRPr="00575CF4" w:rsidRDefault="003E6A73" w:rsidP="00B94BCC">
                                  <w:pPr>
                                    <w:jc w:val="both"/>
                                    <w:rPr>
                                      <w:rFonts w:ascii="Arial" w:hAnsi="Arial" w:cs="Arial"/>
                                      <w:b/>
                                      <w:sz w:val="16"/>
                                    </w:rPr>
                                  </w:pPr>
                                  <w:r w:rsidRPr="00575CF4">
                                    <w:rPr>
                                      <w:rFonts w:ascii="Arial" w:hAnsi="Arial" w:cs="Arial"/>
                                      <w:b/>
                                      <w:sz w:val="16"/>
                                    </w:rPr>
                                    <w:t>2%</w:t>
                                  </w:r>
                                  <w:r>
                                    <w:rPr>
                                      <w:rFonts w:ascii="Arial" w:hAnsi="Arial" w:cs="Arial"/>
                                      <w:b/>
                                      <w:sz w:val="16"/>
                                    </w:rPr>
                                    <w:t xml:space="preserve"> al 4%</w:t>
                                  </w:r>
                                </w:p>
                              </w:tc>
                            </w:tr>
                            <w:tr w:rsidR="003E6A73" w:rsidRPr="00575CF4" w14:paraId="393B2052" w14:textId="77777777" w:rsidTr="00B94BCC">
                              <w:trPr>
                                <w:trHeight w:val="101"/>
                              </w:trPr>
                              <w:tc>
                                <w:tcPr>
                                  <w:tcW w:w="259" w:type="dxa"/>
                                  <w:tcBorders>
                                    <w:bottom w:val="single" w:sz="4" w:space="0" w:color="auto"/>
                                    <w:right w:val="single" w:sz="4" w:space="0" w:color="auto"/>
                                  </w:tcBorders>
                                  <w:shd w:val="clear" w:color="auto" w:fill="6600FF"/>
                                </w:tcPr>
                                <w:p w14:paraId="35FC8473" w14:textId="77777777" w:rsidR="003E6A73" w:rsidRPr="00575CF4" w:rsidRDefault="003E6A73" w:rsidP="00B94BCC">
                                  <w:pPr>
                                    <w:jc w:val="both"/>
                                    <w:rPr>
                                      <w:rFonts w:ascii="Arial" w:hAnsi="Arial" w:cs="Arial"/>
                                      <w:b/>
                                      <w:sz w:val="10"/>
                                    </w:rPr>
                                  </w:pPr>
                                </w:p>
                              </w:tc>
                              <w:tc>
                                <w:tcPr>
                                  <w:tcW w:w="1468" w:type="dxa"/>
                                  <w:tcBorders>
                                    <w:top w:val="nil"/>
                                    <w:left w:val="single" w:sz="4" w:space="0" w:color="auto"/>
                                    <w:bottom w:val="nil"/>
                                    <w:right w:val="nil"/>
                                  </w:tcBorders>
                                </w:tcPr>
                                <w:p w14:paraId="33720BCA" w14:textId="77777777" w:rsidR="003E6A73" w:rsidRPr="003A3FD8" w:rsidRDefault="003E6A73" w:rsidP="00B94BCC">
                                  <w:pPr>
                                    <w:jc w:val="both"/>
                                    <w:rPr>
                                      <w:rFonts w:ascii="Arial" w:hAnsi="Arial" w:cs="Arial"/>
                                      <w:b/>
                                      <w:sz w:val="16"/>
                                    </w:rPr>
                                  </w:pPr>
                                  <w:r>
                                    <w:rPr>
                                      <w:rFonts w:ascii="Arial" w:hAnsi="Arial" w:cs="Arial"/>
                                      <w:b/>
                                      <w:sz w:val="16"/>
                                    </w:rPr>
                                    <w:t>&lt; 4%</w:t>
                                  </w:r>
                                </w:p>
                              </w:tc>
                            </w:tr>
                          </w:tbl>
                          <w:p w14:paraId="2C53BEC2" w14:textId="77777777" w:rsidR="003E6A73" w:rsidRDefault="003E6A73" w:rsidP="005D3749"/>
                        </w:txbxContent>
                      </v:textbox>
                    </v:shape>
                  </w:pict>
                </mc:Fallback>
              </mc:AlternateContent>
            </w:r>
            <w:r w:rsidR="005D3749">
              <w:rPr>
                <w:rFonts w:ascii="Times New Roman" w:hAnsi="Times New Roman" w:cs="Times New Roman"/>
                <w:b w:val="0"/>
                <w:noProof/>
                <w:sz w:val="24"/>
                <w:szCs w:val="24"/>
                <w:lang w:val="es-ES_tradnl" w:eastAsia="es-ES_tradnl"/>
              </w:rPr>
              <w:drawing>
                <wp:inline distT="0" distB="0" distL="0" distR="0" wp14:anchorId="650D234F" wp14:editId="44106A9C">
                  <wp:extent cx="2428875" cy="1891966"/>
                  <wp:effectExtent l="0" t="0" r="0" b="0"/>
                  <wp:docPr id="4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TMC Cuartos Disponibles.png"/>
                          <pic:cNvPicPr/>
                        </pic:nvPicPr>
                        <pic:blipFill rotWithShape="1">
                          <a:blip r:embed="rId10" cstate="print">
                            <a:extLst>
                              <a:ext uri="{28A0092B-C50C-407E-A947-70E740481C1C}">
                                <a14:useLocalDpi xmlns:a14="http://schemas.microsoft.com/office/drawing/2010/main" val="0"/>
                              </a:ext>
                            </a:extLst>
                          </a:blip>
                          <a:srcRect l="10626" t="13289" r="18784" b="2990"/>
                          <a:stretch/>
                        </pic:blipFill>
                        <pic:spPr bwMode="auto">
                          <a:xfrm>
                            <a:off x="0" y="0"/>
                            <a:ext cx="2439752" cy="1900438"/>
                          </a:xfrm>
                          <a:prstGeom prst="rect">
                            <a:avLst/>
                          </a:prstGeom>
                          <a:ln>
                            <a:noFill/>
                          </a:ln>
                          <a:extLst>
                            <a:ext uri="{53640926-AAD7-44D8-BBD7-CCE9431645EC}">
                              <a14:shadowObscured xmlns:a14="http://schemas.microsoft.com/office/drawing/2010/main"/>
                            </a:ext>
                          </a:extLst>
                        </pic:spPr>
                      </pic:pic>
                    </a:graphicData>
                  </a:graphic>
                </wp:inline>
              </w:drawing>
            </w:r>
          </w:p>
        </w:tc>
      </w:tr>
      <w:tr w:rsidR="005D3749" w:rsidRPr="00575CF4" w14:paraId="7113E27B" w14:textId="77777777" w:rsidTr="000C0D7D">
        <w:trPr>
          <w:cantSplit/>
          <w:trHeight w:val="18"/>
        </w:trPr>
        <w:tc>
          <w:tcPr>
            <w:tcW w:w="4829" w:type="dxa"/>
          </w:tcPr>
          <w:p w14:paraId="10CF0E32" w14:textId="77777777" w:rsidR="005D3749" w:rsidRPr="00575CF4" w:rsidRDefault="00813B28" w:rsidP="00813B28">
            <w:pPr>
              <w:pStyle w:val="Ttulo1"/>
              <w:jc w:val="center"/>
              <w:outlineLvl w:val="0"/>
              <w:rPr>
                <w:rFonts w:ascii="Times New Roman" w:hAnsi="Times New Roman" w:cs="Times New Roman"/>
                <w:sz w:val="24"/>
                <w:szCs w:val="24"/>
              </w:rPr>
            </w:pPr>
            <w:r w:rsidRPr="00575CF4">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59264" behindDoc="0" locked="0" layoutInCell="1" allowOverlap="1" wp14:anchorId="44D6C581" wp14:editId="7E63AFBD">
                      <wp:simplePos x="0" y="0"/>
                      <wp:positionH relativeFrom="column">
                        <wp:posOffset>1955165</wp:posOffset>
                      </wp:positionH>
                      <wp:positionV relativeFrom="paragraph">
                        <wp:posOffset>361315</wp:posOffset>
                      </wp:positionV>
                      <wp:extent cx="981075" cy="847725"/>
                      <wp:effectExtent l="0" t="0" r="28575" b="28575"/>
                      <wp:wrapNone/>
                      <wp:docPr id="32" name="32 Cuadro de texto"/>
                      <wp:cNvGraphicFramePr/>
                      <a:graphic xmlns:a="http://schemas.openxmlformats.org/drawingml/2006/main">
                        <a:graphicData uri="http://schemas.microsoft.com/office/word/2010/wordprocessingShape">
                          <wps:wsp>
                            <wps:cNvSpPr txBox="1"/>
                            <wps:spPr>
                              <a:xfrm>
                                <a:off x="0" y="0"/>
                                <a:ext cx="981075" cy="847725"/>
                              </a:xfrm>
                              <a:prstGeom prst="rect">
                                <a:avLst/>
                              </a:prstGeom>
                              <a:solidFill>
                                <a:sysClr val="window" lastClr="FFFFFF"/>
                              </a:solidFill>
                              <a:ln w="6350">
                                <a:solidFill>
                                  <a:sysClr val="window" lastClr="FFFFFF"/>
                                </a:solidFill>
                              </a:ln>
                              <a:effectLst/>
                            </wps:spPr>
                            <wps:txbx>
                              <w:txbxContent>
                                <w:tbl>
                                  <w:tblPr>
                                    <w:tblStyle w:val="Tablaconcuadrcula"/>
                                    <w:tblW w:w="1727" w:type="dxa"/>
                                    <w:tblLook w:val="04A0" w:firstRow="1" w:lastRow="0" w:firstColumn="1" w:lastColumn="0" w:noHBand="0" w:noVBand="1"/>
                                  </w:tblPr>
                                  <w:tblGrid>
                                    <w:gridCol w:w="259"/>
                                    <w:gridCol w:w="1468"/>
                                  </w:tblGrid>
                                  <w:tr w:rsidR="003E6A73" w:rsidRPr="00575CF4" w14:paraId="32361D28" w14:textId="77777777" w:rsidTr="00B94BCC">
                                    <w:trPr>
                                      <w:trHeight w:val="137"/>
                                    </w:trPr>
                                    <w:tc>
                                      <w:tcPr>
                                        <w:tcW w:w="259" w:type="dxa"/>
                                        <w:tcBorders>
                                          <w:bottom w:val="single" w:sz="4" w:space="0" w:color="auto"/>
                                          <w:right w:val="single" w:sz="4" w:space="0" w:color="auto"/>
                                        </w:tcBorders>
                                        <w:shd w:val="clear" w:color="auto" w:fill="auto"/>
                                      </w:tcPr>
                                      <w:p w14:paraId="15452065" w14:textId="77777777" w:rsidR="003E6A73" w:rsidRPr="00575CF4" w:rsidRDefault="003E6A73" w:rsidP="00B94BCC">
                                        <w:pPr>
                                          <w:jc w:val="both"/>
                                          <w:rPr>
                                            <w:rFonts w:ascii="Arial" w:hAnsi="Arial" w:cs="Arial"/>
                                            <w:b/>
                                            <w:sz w:val="12"/>
                                          </w:rPr>
                                        </w:pPr>
                                      </w:p>
                                    </w:tc>
                                    <w:tc>
                                      <w:tcPr>
                                        <w:tcW w:w="1468" w:type="dxa"/>
                                        <w:tcBorders>
                                          <w:top w:val="nil"/>
                                          <w:left w:val="single" w:sz="4" w:space="0" w:color="auto"/>
                                          <w:bottom w:val="nil"/>
                                          <w:right w:val="nil"/>
                                        </w:tcBorders>
                                      </w:tcPr>
                                      <w:p w14:paraId="17F87891" w14:textId="77777777" w:rsidR="003E6A73" w:rsidRPr="00575CF4" w:rsidRDefault="003E6A73" w:rsidP="00B94BCC">
                                        <w:pPr>
                                          <w:jc w:val="both"/>
                                          <w:rPr>
                                            <w:rFonts w:ascii="Arial" w:hAnsi="Arial" w:cs="Arial"/>
                                            <w:b/>
                                            <w:sz w:val="16"/>
                                          </w:rPr>
                                        </w:pPr>
                                        <w:r>
                                          <w:rPr>
                                            <w:rFonts w:ascii="Arial" w:hAnsi="Arial" w:cs="Arial"/>
                                            <w:b/>
                                            <w:sz w:val="16"/>
                                          </w:rPr>
                                          <w:t>&gt;</w:t>
                                        </w:r>
                                        <w:r w:rsidRPr="00575CF4">
                                          <w:rPr>
                                            <w:rFonts w:ascii="Arial" w:hAnsi="Arial" w:cs="Arial"/>
                                            <w:b/>
                                            <w:sz w:val="16"/>
                                          </w:rPr>
                                          <w:t xml:space="preserve"> </w:t>
                                        </w:r>
                                        <w:r w:rsidRPr="00575CF4">
                                          <w:rPr>
                                            <w:rFonts w:ascii="Arial" w:hAnsi="Arial" w:cs="Arial"/>
                                            <w:b/>
                                            <w:sz w:val="16"/>
                                          </w:rPr>
                                          <w:t>2%</w:t>
                                        </w:r>
                                      </w:p>
                                    </w:tc>
                                  </w:tr>
                                  <w:tr w:rsidR="003E6A73" w:rsidRPr="00575CF4" w14:paraId="60B3009C" w14:textId="77777777" w:rsidTr="00B94BCC">
                                    <w:trPr>
                                      <w:trHeight w:val="156"/>
                                    </w:trPr>
                                    <w:tc>
                                      <w:tcPr>
                                        <w:tcW w:w="259" w:type="dxa"/>
                                        <w:tcBorders>
                                          <w:bottom w:val="single" w:sz="4" w:space="0" w:color="auto"/>
                                          <w:right w:val="single" w:sz="4" w:space="0" w:color="auto"/>
                                        </w:tcBorders>
                                        <w:shd w:val="clear" w:color="auto" w:fill="FF0066"/>
                                      </w:tcPr>
                                      <w:p w14:paraId="61095023" w14:textId="77777777" w:rsidR="003E6A73" w:rsidRPr="00575CF4" w:rsidRDefault="003E6A73" w:rsidP="00B94BCC">
                                        <w:pPr>
                                          <w:jc w:val="both"/>
                                          <w:rPr>
                                            <w:rFonts w:ascii="Arial" w:hAnsi="Arial" w:cs="Arial"/>
                                            <w:b/>
                                            <w:sz w:val="10"/>
                                          </w:rPr>
                                        </w:pPr>
                                      </w:p>
                                    </w:tc>
                                    <w:tc>
                                      <w:tcPr>
                                        <w:tcW w:w="1468" w:type="dxa"/>
                                        <w:tcBorders>
                                          <w:top w:val="nil"/>
                                          <w:left w:val="single" w:sz="4" w:space="0" w:color="auto"/>
                                          <w:bottom w:val="nil"/>
                                          <w:right w:val="nil"/>
                                        </w:tcBorders>
                                      </w:tcPr>
                                      <w:p w14:paraId="3D5428EE" w14:textId="77777777" w:rsidR="003E6A73" w:rsidRPr="00575CF4" w:rsidRDefault="003E6A73" w:rsidP="00B94BCC">
                                        <w:pPr>
                                          <w:jc w:val="both"/>
                                          <w:rPr>
                                            <w:rFonts w:ascii="Arial" w:hAnsi="Arial" w:cs="Arial"/>
                                            <w:b/>
                                            <w:sz w:val="16"/>
                                          </w:rPr>
                                        </w:pPr>
                                        <w:r w:rsidRPr="00575CF4">
                                          <w:rPr>
                                            <w:rFonts w:ascii="Arial" w:hAnsi="Arial" w:cs="Arial"/>
                                            <w:b/>
                                            <w:sz w:val="16"/>
                                          </w:rPr>
                                          <w:t>2%</w:t>
                                        </w:r>
                                        <w:r>
                                          <w:rPr>
                                            <w:rFonts w:ascii="Arial" w:hAnsi="Arial" w:cs="Arial"/>
                                            <w:b/>
                                            <w:sz w:val="16"/>
                                          </w:rPr>
                                          <w:t xml:space="preserve"> al 4%</w:t>
                                        </w:r>
                                      </w:p>
                                    </w:tc>
                                  </w:tr>
                                  <w:tr w:rsidR="003E6A73" w:rsidRPr="00575CF4" w14:paraId="583EC179" w14:textId="77777777" w:rsidTr="00B94BCC">
                                    <w:trPr>
                                      <w:trHeight w:val="101"/>
                                    </w:trPr>
                                    <w:tc>
                                      <w:tcPr>
                                        <w:tcW w:w="259" w:type="dxa"/>
                                        <w:tcBorders>
                                          <w:bottom w:val="single" w:sz="4" w:space="0" w:color="auto"/>
                                          <w:right w:val="single" w:sz="4" w:space="0" w:color="auto"/>
                                        </w:tcBorders>
                                        <w:shd w:val="clear" w:color="auto" w:fill="6600FF"/>
                                      </w:tcPr>
                                      <w:p w14:paraId="4E2B4BD2" w14:textId="77777777" w:rsidR="003E6A73" w:rsidRPr="00575CF4" w:rsidRDefault="003E6A73" w:rsidP="00B94BCC">
                                        <w:pPr>
                                          <w:jc w:val="both"/>
                                          <w:rPr>
                                            <w:rFonts w:ascii="Arial" w:hAnsi="Arial" w:cs="Arial"/>
                                            <w:b/>
                                            <w:sz w:val="10"/>
                                          </w:rPr>
                                        </w:pPr>
                                      </w:p>
                                    </w:tc>
                                    <w:tc>
                                      <w:tcPr>
                                        <w:tcW w:w="1468" w:type="dxa"/>
                                        <w:tcBorders>
                                          <w:top w:val="nil"/>
                                          <w:left w:val="single" w:sz="4" w:space="0" w:color="auto"/>
                                          <w:bottom w:val="nil"/>
                                          <w:right w:val="nil"/>
                                        </w:tcBorders>
                                      </w:tcPr>
                                      <w:p w14:paraId="6E088763" w14:textId="77777777" w:rsidR="003E6A73" w:rsidRPr="003A3FD8" w:rsidRDefault="003E6A73" w:rsidP="00B94BCC">
                                        <w:pPr>
                                          <w:jc w:val="both"/>
                                          <w:rPr>
                                            <w:rFonts w:ascii="Arial" w:hAnsi="Arial" w:cs="Arial"/>
                                            <w:b/>
                                            <w:sz w:val="16"/>
                                          </w:rPr>
                                        </w:pPr>
                                        <w:r>
                                          <w:rPr>
                                            <w:rFonts w:ascii="Arial" w:hAnsi="Arial" w:cs="Arial"/>
                                            <w:b/>
                                            <w:sz w:val="16"/>
                                          </w:rPr>
                                          <w:t>&lt; 4%</w:t>
                                        </w:r>
                                      </w:p>
                                    </w:tc>
                                  </w:tr>
                                </w:tbl>
                                <w:p w14:paraId="7A9116FF" w14:textId="77777777" w:rsidR="003E6A73" w:rsidRPr="00575CF4" w:rsidRDefault="003E6A73" w:rsidP="005D3749">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6C581" id="32 Cuadro de texto" o:spid="_x0000_s1034" type="#_x0000_t202" style="position:absolute;left:0;text-align:left;margin-left:153.95pt;margin-top:28.45pt;width:77.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" fillcolor="window" strokecolor="window" strokeweight=".5pt">
                      <v:textbox>
                        <w:txbxContent>
                          <w:tbl>
                            <w:tblPr>
                              <w:tblStyle w:val="Tablaconcuadrcula"/>
                              <w:tblW w:w="1727" w:type="dxa"/>
                              <w:tblLook w:val="04A0" w:firstRow="1" w:lastRow="0" w:firstColumn="1" w:lastColumn="0" w:noHBand="0" w:noVBand="1"/>
                            </w:tblPr>
                            <w:tblGrid>
                              <w:gridCol w:w="259"/>
                              <w:gridCol w:w="1468"/>
                            </w:tblGrid>
                            <w:tr w:rsidR="003E6A73" w:rsidRPr="00575CF4" w14:paraId="32361D28" w14:textId="77777777" w:rsidTr="00B94BCC">
                              <w:trPr>
                                <w:trHeight w:val="137"/>
                              </w:trPr>
                              <w:tc>
                                <w:tcPr>
                                  <w:tcW w:w="259" w:type="dxa"/>
                                  <w:tcBorders>
                                    <w:bottom w:val="single" w:sz="4" w:space="0" w:color="auto"/>
                                    <w:right w:val="single" w:sz="4" w:space="0" w:color="auto"/>
                                  </w:tcBorders>
                                  <w:shd w:val="clear" w:color="auto" w:fill="auto"/>
                                </w:tcPr>
                                <w:p w14:paraId="15452065" w14:textId="77777777" w:rsidR="003E6A73" w:rsidRPr="00575CF4" w:rsidRDefault="003E6A73" w:rsidP="00B94BCC">
                                  <w:pPr>
                                    <w:jc w:val="both"/>
                                    <w:rPr>
                                      <w:rFonts w:ascii="Arial" w:hAnsi="Arial" w:cs="Arial"/>
                                      <w:b/>
                                      <w:sz w:val="12"/>
                                    </w:rPr>
                                  </w:pPr>
                                </w:p>
                              </w:tc>
                              <w:tc>
                                <w:tcPr>
                                  <w:tcW w:w="1468" w:type="dxa"/>
                                  <w:tcBorders>
                                    <w:top w:val="nil"/>
                                    <w:left w:val="single" w:sz="4" w:space="0" w:color="auto"/>
                                    <w:bottom w:val="nil"/>
                                    <w:right w:val="nil"/>
                                  </w:tcBorders>
                                </w:tcPr>
                                <w:p w14:paraId="17F87891" w14:textId="77777777" w:rsidR="003E6A73" w:rsidRPr="00575CF4" w:rsidRDefault="003E6A73" w:rsidP="00B94BCC">
                                  <w:pPr>
                                    <w:jc w:val="both"/>
                                    <w:rPr>
                                      <w:rFonts w:ascii="Arial" w:hAnsi="Arial" w:cs="Arial"/>
                                      <w:b/>
                                      <w:sz w:val="16"/>
                                    </w:rPr>
                                  </w:pPr>
                                  <w:r>
                                    <w:rPr>
                                      <w:rFonts w:ascii="Arial" w:hAnsi="Arial" w:cs="Arial"/>
                                      <w:b/>
                                      <w:sz w:val="16"/>
                                    </w:rPr>
                                    <w:t>&gt;</w:t>
                                  </w:r>
                                  <w:r w:rsidRPr="00575CF4">
                                    <w:rPr>
                                      <w:rFonts w:ascii="Arial" w:hAnsi="Arial" w:cs="Arial"/>
                                      <w:b/>
                                      <w:sz w:val="16"/>
                                    </w:rPr>
                                    <w:t xml:space="preserve"> </w:t>
                                  </w:r>
                                  <w:r w:rsidRPr="00575CF4">
                                    <w:rPr>
                                      <w:rFonts w:ascii="Arial" w:hAnsi="Arial" w:cs="Arial"/>
                                      <w:b/>
                                      <w:sz w:val="16"/>
                                    </w:rPr>
                                    <w:t>2%</w:t>
                                  </w:r>
                                </w:p>
                              </w:tc>
                            </w:tr>
                            <w:tr w:rsidR="003E6A73" w:rsidRPr="00575CF4" w14:paraId="60B3009C" w14:textId="77777777" w:rsidTr="00B94BCC">
                              <w:trPr>
                                <w:trHeight w:val="156"/>
                              </w:trPr>
                              <w:tc>
                                <w:tcPr>
                                  <w:tcW w:w="259" w:type="dxa"/>
                                  <w:tcBorders>
                                    <w:bottom w:val="single" w:sz="4" w:space="0" w:color="auto"/>
                                    <w:right w:val="single" w:sz="4" w:space="0" w:color="auto"/>
                                  </w:tcBorders>
                                  <w:shd w:val="clear" w:color="auto" w:fill="FF0066"/>
                                </w:tcPr>
                                <w:p w14:paraId="61095023" w14:textId="77777777" w:rsidR="003E6A73" w:rsidRPr="00575CF4" w:rsidRDefault="003E6A73" w:rsidP="00B94BCC">
                                  <w:pPr>
                                    <w:jc w:val="both"/>
                                    <w:rPr>
                                      <w:rFonts w:ascii="Arial" w:hAnsi="Arial" w:cs="Arial"/>
                                      <w:b/>
                                      <w:sz w:val="10"/>
                                    </w:rPr>
                                  </w:pPr>
                                </w:p>
                              </w:tc>
                              <w:tc>
                                <w:tcPr>
                                  <w:tcW w:w="1468" w:type="dxa"/>
                                  <w:tcBorders>
                                    <w:top w:val="nil"/>
                                    <w:left w:val="single" w:sz="4" w:space="0" w:color="auto"/>
                                    <w:bottom w:val="nil"/>
                                    <w:right w:val="nil"/>
                                  </w:tcBorders>
                                </w:tcPr>
                                <w:p w14:paraId="3D5428EE" w14:textId="77777777" w:rsidR="003E6A73" w:rsidRPr="00575CF4" w:rsidRDefault="003E6A73" w:rsidP="00B94BCC">
                                  <w:pPr>
                                    <w:jc w:val="both"/>
                                    <w:rPr>
                                      <w:rFonts w:ascii="Arial" w:hAnsi="Arial" w:cs="Arial"/>
                                      <w:b/>
                                      <w:sz w:val="16"/>
                                    </w:rPr>
                                  </w:pPr>
                                  <w:r w:rsidRPr="00575CF4">
                                    <w:rPr>
                                      <w:rFonts w:ascii="Arial" w:hAnsi="Arial" w:cs="Arial"/>
                                      <w:b/>
                                      <w:sz w:val="16"/>
                                    </w:rPr>
                                    <w:t>2%</w:t>
                                  </w:r>
                                  <w:r>
                                    <w:rPr>
                                      <w:rFonts w:ascii="Arial" w:hAnsi="Arial" w:cs="Arial"/>
                                      <w:b/>
                                      <w:sz w:val="16"/>
                                    </w:rPr>
                                    <w:t xml:space="preserve"> al 4%</w:t>
                                  </w:r>
                                </w:p>
                              </w:tc>
                            </w:tr>
                            <w:tr w:rsidR="003E6A73" w:rsidRPr="00575CF4" w14:paraId="583EC179" w14:textId="77777777" w:rsidTr="00B94BCC">
                              <w:trPr>
                                <w:trHeight w:val="101"/>
                              </w:trPr>
                              <w:tc>
                                <w:tcPr>
                                  <w:tcW w:w="259" w:type="dxa"/>
                                  <w:tcBorders>
                                    <w:bottom w:val="single" w:sz="4" w:space="0" w:color="auto"/>
                                    <w:right w:val="single" w:sz="4" w:space="0" w:color="auto"/>
                                  </w:tcBorders>
                                  <w:shd w:val="clear" w:color="auto" w:fill="6600FF"/>
                                </w:tcPr>
                                <w:p w14:paraId="4E2B4BD2" w14:textId="77777777" w:rsidR="003E6A73" w:rsidRPr="00575CF4" w:rsidRDefault="003E6A73" w:rsidP="00B94BCC">
                                  <w:pPr>
                                    <w:jc w:val="both"/>
                                    <w:rPr>
                                      <w:rFonts w:ascii="Arial" w:hAnsi="Arial" w:cs="Arial"/>
                                      <w:b/>
                                      <w:sz w:val="10"/>
                                    </w:rPr>
                                  </w:pPr>
                                </w:p>
                              </w:tc>
                              <w:tc>
                                <w:tcPr>
                                  <w:tcW w:w="1468" w:type="dxa"/>
                                  <w:tcBorders>
                                    <w:top w:val="nil"/>
                                    <w:left w:val="single" w:sz="4" w:space="0" w:color="auto"/>
                                    <w:bottom w:val="nil"/>
                                    <w:right w:val="nil"/>
                                  </w:tcBorders>
                                </w:tcPr>
                                <w:p w14:paraId="6E088763" w14:textId="77777777" w:rsidR="003E6A73" w:rsidRPr="003A3FD8" w:rsidRDefault="003E6A73" w:rsidP="00B94BCC">
                                  <w:pPr>
                                    <w:jc w:val="both"/>
                                    <w:rPr>
                                      <w:rFonts w:ascii="Arial" w:hAnsi="Arial" w:cs="Arial"/>
                                      <w:b/>
                                      <w:sz w:val="16"/>
                                    </w:rPr>
                                  </w:pPr>
                                  <w:r>
                                    <w:rPr>
                                      <w:rFonts w:ascii="Arial" w:hAnsi="Arial" w:cs="Arial"/>
                                      <w:b/>
                                      <w:sz w:val="16"/>
                                    </w:rPr>
                                    <w:t>&lt; 4%</w:t>
                                  </w:r>
                                </w:p>
                              </w:tc>
                            </w:tr>
                          </w:tbl>
                          <w:p w14:paraId="7A9116FF" w14:textId="77777777" w:rsidR="003E6A73" w:rsidRPr="00575CF4" w:rsidRDefault="003E6A73" w:rsidP="005D3749">
                            <w:pPr>
                              <w:rPr>
                                <w:rFonts w:ascii="Times New Roman" w:hAnsi="Times New Roman" w:cs="Times New Roman"/>
                              </w:rPr>
                            </w:pPr>
                          </w:p>
                        </w:txbxContent>
                      </v:textbox>
                    </v:shape>
                  </w:pict>
                </mc:Fallback>
              </mc:AlternateContent>
            </w:r>
            <w:r w:rsidR="005D3749">
              <w:rPr>
                <w:rFonts w:ascii="Times New Roman" w:hAnsi="Times New Roman" w:cs="Times New Roman"/>
                <w:b w:val="0"/>
                <w:noProof/>
                <w:sz w:val="24"/>
                <w:szCs w:val="24"/>
                <w:lang w:val="es-ES_tradnl" w:eastAsia="es-ES_tradnl"/>
              </w:rPr>
              <w:drawing>
                <wp:inline distT="0" distB="0" distL="0" distR="0" wp14:anchorId="5159E99C" wp14:editId="0163DA92">
                  <wp:extent cx="2600325" cy="2089980"/>
                  <wp:effectExtent l="0" t="0" r="0" b="5715"/>
                  <wp:docPr id="4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TMC Turistas Internacionales.png"/>
                          <pic:cNvPicPr/>
                        </pic:nvPicPr>
                        <pic:blipFill rotWithShape="1">
                          <a:blip r:embed="rId11" cstate="print">
                            <a:extLst>
                              <a:ext uri="{28A0092B-C50C-407E-A947-70E740481C1C}">
                                <a14:useLocalDpi xmlns:a14="http://schemas.microsoft.com/office/drawing/2010/main" val="0"/>
                              </a:ext>
                            </a:extLst>
                          </a:blip>
                          <a:srcRect l="10880" t="13406" r="18676" b="2881"/>
                          <a:stretch/>
                        </pic:blipFill>
                        <pic:spPr bwMode="auto">
                          <a:xfrm>
                            <a:off x="0" y="0"/>
                            <a:ext cx="2614094" cy="2101047"/>
                          </a:xfrm>
                          <a:prstGeom prst="rect">
                            <a:avLst/>
                          </a:prstGeom>
                          <a:ln>
                            <a:noFill/>
                          </a:ln>
                          <a:extLst>
                            <a:ext uri="{53640926-AAD7-44D8-BBD7-CCE9431645EC}">
                              <a14:shadowObscured xmlns:a14="http://schemas.microsoft.com/office/drawing/2010/main"/>
                            </a:ext>
                          </a:extLst>
                        </pic:spPr>
                      </pic:pic>
                    </a:graphicData>
                  </a:graphic>
                </wp:inline>
              </w:drawing>
            </w:r>
            <w:r w:rsidR="005D3749" w:rsidRPr="00575CF4">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69504" behindDoc="0" locked="0" layoutInCell="1" allowOverlap="1" wp14:anchorId="6EC4BECB" wp14:editId="0CD874F3">
                      <wp:simplePos x="0" y="0"/>
                      <wp:positionH relativeFrom="column">
                        <wp:posOffset>331470</wp:posOffset>
                      </wp:positionH>
                      <wp:positionV relativeFrom="paragraph">
                        <wp:posOffset>103505</wp:posOffset>
                      </wp:positionV>
                      <wp:extent cx="2466975" cy="266700"/>
                      <wp:effectExtent l="0" t="0" r="28575" b="19050"/>
                      <wp:wrapNone/>
                      <wp:docPr id="31" name="31 Cuadro de texto"/>
                      <wp:cNvGraphicFramePr/>
                      <a:graphic xmlns:a="http://schemas.openxmlformats.org/drawingml/2006/main">
                        <a:graphicData uri="http://schemas.microsoft.com/office/word/2010/wordprocessingShape">
                          <wps:wsp>
                            <wps:cNvSpPr txBox="1"/>
                            <wps:spPr>
                              <a:xfrm>
                                <a:off x="0" y="0"/>
                                <a:ext cx="2466975" cy="266700"/>
                              </a:xfrm>
                              <a:prstGeom prst="rect">
                                <a:avLst/>
                              </a:prstGeom>
                              <a:solidFill>
                                <a:sysClr val="window" lastClr="FFFFFF"/>
                              </a:solidFill>
                              <a:ln w="6350">
                                <a:solidFill>
                                  <a:sysClr val="window" lastClr="FFFFFF"/>
                                </a:solidFill>
                              </a:ln>
                              <a:effectLst/>
                            </wps:spPr>
                            <wps:txbx>
                              <w:txbxContent>
                                <w:p w14:paraId="56A9B3D2" w14:textId="77777777" w:rsidR="003E6A73" w:rsidRPr="00575CF4" w:rsidRDefault="003E6A73" w:rsidP="005D3749">
                                  <w:pPr>
                                    <w:rPr>
                                      <w:rFonts w:ascii="Times New Roman" w:hAnsi="Times New Roman" w:cs="Times New Roman"/>
                                    </w:rPr>
                                  </w:pPr>
                                  <w:r w:rsidRPr="00575CF4">
                                    <w:rPr>
                                      <w:rFonts w:ascii="Times New Roman" w:hAnsi="Times New Roman" w:cs="Times New Roman"/>
                                    </w:rPr>
                                    <w:t>Tasa media crecimiento Tur_Int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EC4BECB" id="31 Cuadro de texto" o:spid="_x0000_s1035" type="#_x0000_t202" style="position:absolute;left:0;text-align:left;margin-left:26.1pt;margin-top:8.15pt;width:194.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" fillcolor="window" strokecolor="window" strokeweight=".5pt">
                      <v:textbox>
                        <w:txbxContent>
                          <w:p w14:paraId="56A9B3D2" w14:textId="77777777" w:rsidR="003E6A73" w:rsidRPr="00575CF4" w:rsidRDefault="003E6A73" w:rsidP="005D3749">
                            <w:pPr>
                              <w:rPr>
                                <w:rFonts w:ascii="Times New Roman" w:hAnsi="Times New Roman" w:cs="Times New Roman"/>
                              </w:rPr>
                            </w:pPr>
                            <w:r w:rsidRPr="00575CF4">
                              <w:rPr>
                                <w:rFonts w:ascii="Times New Roman" w:hAnsi="Times New Roman" w:cs="Times New Roman"/>
                              </w:rPr>
                              <w:t>Tasa media crecimiento Tur_Int</w:t>
                            </w:r>
                          </w:p>
                        </w:txbxContent>
                      </v:textbox>
                    </v:shape>
                  </w:pict>
                </mc:Fallback>
              </mc:AlternateContent>
            </w:r>
          </w:p>
        </w:tc>
        <w:tc>
          <w:tcPr>
            <w:tcW w:w="4886" w:type="dxa"/>
          </w:tcPr>
          <w:p w14:paraId="72603D12" w14:textId="77777777" w:rsidR="005D3749" w:rsidRPr="00575CF4" w:rsidRDefault="005D3749" w:rsidP="00813B28">
            <w:pPr>
              <w:pStyle w:val="Ttulo1"/>
              <w:jc w:val="center"/>
              <w:outlineLvl w:val="0"/>
              <w:rPr>
                <w:rFonts w:ascii="Times New Roman" w:hAnsi="Times New Roman" w:cs="Times New Roman"/>
                <w:sz w:val="24"/>
                <w:szCs w:val="24"/>
              </w:rPr>
            </w:pPr>
            <w:r w:rsidRPr="00575CF4">
              <w:rPr>
                <w:rFonts w:ascii="Times New Roman" w:hAnsi="Times New Roman" w:cs="Times New Roman"/>
                <w:b w:val="0"/>
                <w:noProof/>
                <w:sz w:val="24"/>
                <w:szCs w:val="24"/>
                <w:lang w:val="es-ES_tradnl" w:eastAsia="es-ES_tradnl"/>
              </w:rPr>
              <mc:AlternateContent>
                <mc:Choice Requires="wps">
                  <w:drawing>
                    <wp:anchor distT="0" distB="0" distL="114300" distR="114300" simplePos="0" relativeHeight="251660288" behindDoc="0" locked="0" layoutInCell="1" allowOverlap="1" wp14:anchorId="670B4F63" wp14:editId="37F18340">
                      <wp:simplePos x="0" y="0"/>
                      <wp:positionH relativeFrom="column">
                        <wp:posOffset>2041525</wp:posOffset>
                      </wp:positionH>
                      <wp:positionV relativeFrom="paragraph">
                        <wp:posOffset>427991</wp:posOffset>
                      </wp:positionV>
                      <wp:extent cx="809625" cy="800100"/>
                      <wp:effectExtent l="0" t="0" r="28575" b="19050"/>
                      <wp:wrapNone/>
                      <wp:docPr id="34" name="34 Cuadro de texto"/>
                      <wp:cNvGraphicFramePr/>
                      <a:graphic xmlns:a="http://schemas.openxmlformats.org/drawingml/2006/main">
                        <a:graphicData uri="http://schemas.microsoft.com/office/word/2010/wordprocessingShape">
                          <wps:wsp>
                            <wps:cNvSpPr txBox="1"/>
                            <wps:spPr>
                              <a:xfrm>
                                <a:off x="0" y="0"/>
                                <a:ext cx="809625" cy="800100"/>
                              </a:xfrm>
                              <a:prstGeom prst="rect">
                                <a:avLst/>
                              </a:prstGeom>
                              <a:solidFill>
                                <a:sysClr val="window" lastClr="FFFFFF"/>
                              </a:solidFill>
                              <a:ln w="6350">
                                <a:solidFill>
                                  <a:sysClr val="window" lastClr="FFFFFF"/>
                                </a:solidFill>
                              </a:ln>
                              <a:effectLst/>
                            </wps:spPr>
                            <wps:txbx>
                              <w:txbxContent>
                                <w:tbl>
                                  <w:tblPr>
                                    <w:tblStyle w:val="Tablaconcuadrcula"/>
                                    <w:tblW w:w="1727" w:type="dxa"/>
                                    <w:tblLook w:val="04A0" w:firstRow="1" w:lastRow="0" w:firstColumn="1" w:lastColumn="0" w:noHBand="0" w:noVBand="1"/>
                                  </w:tblPr>
                                  <w:tblGrid>
                                    <w:gridCol w:w="259"/>
                                    <w:gridCol w:w="1468"/>
                                  </w:tblGrid>
                                  <w:tr w:rsidR="003E6A73" w:rsidRPr="00575CF4" w14:paraId="7D6FDF32" w14:textId="77777777" w:rsidTr="00B94BCC">
                                    <w:trPr>
                                      <w:trHeight w:val="137"/>
                                    </w:trPr>
                                    <w:tc>
                                      <w:tcPr>
                                        <w:tcW w:w="259" w:type="dxa"/>
                                        <w:tcBorders>
                                          <w:bottom w:val="single" w:sz="4" w:space="0" w:color="auto"/>
                                          <w:right w:val="single" w:sz="4" w:space="0" w:color="auto"/>
                                        </w:tcBorders>
                                        <w:shd w:val="clear" w:color="auto" w:fill="auto"/>
                                      </w:tcPr>
                                      <w:p w14:paraId="6EBC442B" w14:textId="77777777" w:rsidR="003E6A73" w:rsidRPr="00575CF4" w:rsidRDefault="003E6A73" w:rsidP="00B94BCC">
                                        <w:pPr>
                                          <w:jc w:val="both"/>
                                          <w:rPr>
                                            <w:rFonts w:ascii="Arial" w:hAnsi="Arial" w:cs="Arial"/>
                                            <w:b/>
                                            <w:sz w:val="12"/>
                                          </w:rPr>
                                        </w:pPr>
                                      </w:p>
                                    </w:tc>
                                    <w:tc>
                                      <w:tcPr>
                                        <w:tcW w:w="1468" w:type="dxa"/>
                                        <w:tcBorders>
                                          <w:top w:val="nil"/>
                                          <w:left w:val="single" w:sz="4" w:space="0" w:color="auto"/>
                                          <w:bottom w:val="nil"/>
                                          <w:right w:val="nil"/>
                                        </w:tcBorders>
                                      </w:tcPr>
                                      <w:p w14:paraId="47901484" w14:textId="77777777" w:rsidR="003E6A73" w:rsidRPr="00575CF4" w:rsidRDefault="003E6A73" w:rsidP="00B94BCC">
                                        <w:pPr>
                                          <w:jc w:val="both"/>
                                          <w:rPr>
                                            <w:rFonts w:ascii="Arial" w:hAnsi="Arial" w:cs="Arial"/>
                                            <w:b/>
                                            <w:sz w:val="16"/>
                                          </w:rPr>
                                        </w:pPr>
                                        <w:r>
                                          <w:rPr>
                                            <w:rFonts w:ascii="Arial" w:hAnsi="Arial" w:cs="Arial"/>
                                            <w:b/>
                                            <w:sz w:val="16"/>
                                          </w:rPr>
                                          <w:t>&gt;</w:t>
                                        </w:r>
                                        <w:r w:rsidRPr="00575CF4">
                                          <w:rPr>
                                            <w:rFonts w:ascii="Arial" w:hAnsi="Arial" w:cs="Arial"/>
                                            <w:b/>
                                            <w:sz w:val="16"/>
                                          </w:rPr>
                                          <w:t xml:space="preserve"> </w:t>
                                        </w:r>
                                        <w:r w:rsidRPr="00575CF4">
                                          <w:rPr>
                                            <w:rFonts w:ascii="Arial" w:hAnsi="Arial" w:cs="Arial"/>
                                            <w:b/>
                                            <w:sz w:val="16"/>
                                          </w:rPr>
                                          <w:t>2%</w:t>
                                        </w:r>
                                      </w:p>
                                    </w:tc>
                                  </w:tr>
                                  <w:tr w:rsidR="003E6A73" w:rsidRPr="00575CF4" w14:paraId="7CFE7E76" w14:textId="77777777" w:rsidTr="00B94BCC">
                                    <w:trPr>
                                      <w:trHeight w:val="156"/>
                                    </w:trPr>
                                    <w:tc>
                                      <w:tcPr>
                                        <w:tcW w:w="259" w:type="dxa"/>
                                        <w:tcBorders>
                                          <w:bottom w:val="single" w:sz="4" w:space="0" w:color="auto"/>
                                          <w:right w:val="single" w:sz="4" w:space="0" w:color="auto"/>
                                        </w:tcBorders>
                                        <w:shd w:val="clear" w:color="auto" w:fill="FF0066"/>
                                      </w:tcPr>
                                      <w:p w14:paraId="47D279CC" w14:textId="77777777" w:rsidR="003E6A73" w:rsidRPr="00575CF4" w:rsidRDefault="003E6A73" w:rsidP="00B94BCC">
                                        <w:pPr>
                                          <w:jc w:val="both"/>
                                          <w:rPr>
                                            <w:rFonts w:ascii="Arial" w:hAnsi="Arial" w:cs="Arial"/>
                                            <w:b/>
                                            <w:sz w:val="10"/>
                                          </w:rPr>
                                        </w:pPr>
                                      </w:p>
                                    </w:tc>
                                    <w:tc>
                                      <w:tcPr>
                                        <w:tcW w:w="1468" w:type="dxa"/>
                                        <w:tcBorders>
                                          <w:top w:val="nil"/>
                                          <w:left w:val="single" w:sz="4" w:space="0" w:color="auto"/>
                                          <w:bottom w:val="nil"/>
                                          <w:right w:val="nil"/>
                                        </w:tcBorders>
                                      </w:tcPr>
                                      <w:p w14:paraId="70977208" w14:textId="77777777" w:rsidR="003E6A73" w:rsidRPr="00575CF4" w:rsidRDefault="003E6A73" w:rsidP="00B94BCC">
                                        <w:pPr>
                                          <w:jc w:val="both"/>
                                          <w:rPr>
                                            <w:rFonts w:ascii="Arial" w:hAnsi="Arial" w:cs="Arial"/>
                                            <w:b/>
                                            <w:sz w:val="16"/>
                                          </w:rPr>
                                        </w:pPr>
                                        <w:r w:rsidRPr="00575CF4">
                                          <w:rPr>
                                            <w:rFonts w:ascii="Arial" w:hAnsi="Arial" w:cs="Arial"/>
                                            <w:b/>
                                            <w:sz w:val="16"/>
                                          </w:rPr>
                                          <w:t>2%</w:t>
                                        </w:r>
                                        <w:r>
                                          <w:rPr>
                                            <w:rFonts w:ascii="Arial" w:hAnsi="Arial" w:cs="Arial"/>
                                            <w:b/>
                                            <w:sz w:val="16"/>
                                          </w:rPr>
                                          <w:t xml:space="preserve"> al 4%</w:t>
                                        </w:r>
                                      </w:p>
                                    </w:tc>
                                  </w:tr>
                                  <w:tr w:rsidR="003E6A73" w:rsidRPr="00575CF4" w14:paraId="179BBDDF" w14:textId="77777777" w:rsidTr="00B94BCC">
                                    <w:trPr>
                                      <w:trHeight w:val="101"/>
                                    </w:trPr>
                                    <w:tc>
                                      <w:tcPr>
                                        <w:tcW w:w="259" w:type="dxa"/>
                                        <w:tcBorders>
                                          <w:bottom w:val="single" w:sz="4" w:space="0" w:color="auto"/>
                                          <w:right w:val="single" w:sz="4" w:space="0" w:color="auto"/>
                                        </w:tcBorders>
                                        <w:shd w:val="clear" w:color="auto" w:fill="6600FF"/>
                                      </w:tcPr>
                                      <w:p w14:paraId="4A4661E3" w14:textId="77777777" w:rsidR="003E6A73" w:rsidRPr="00575CF4" w:rsidRDefault="003E6A73" w:rsidP="00B94BCC">
                                        <w:pPr>
                                          <w:jc w:val="both"/>
                                          <w:rPr>
                                            <w:rFonts w:ascii="Arial" w:hAnsi="Arial" w:cs="Arial"/>
                                            <w:b/>
                                            <w:sz w:val="10"/>
                                          </w:rPr>
                                        </w:pPr>
                                      </w:p>
                                    </w:tc>
                                    <w:tc>
                                      <w:tcPr>
                                        <w:tcW w:w="1468" w:type="dxa"/>
                                        <w:tcBorders>
                                          <w:top w:val="nil"/>
                                          <w:left w:val="single" w:sz="4" w:space="0" w:color="auto"/>
                                          <w:bottom w:val="nil"/>
                                          <w:right w:val="nil"/>
                                        </w:tcBorders>
                                      </w:tcPr>
                                      <w:p w14:paraId="09262666" w14:textId="77777777" w:rsidR="003E6A73" w:rsidRPr="003A3FD8" w:rsidRDefault="003E6A73" w:rsidP="00B94BCC">
                                        <w:pPr>
                                          <w:jc w:val="both"/>
                                          <w:rPr>
                                            <w:rFonts w:ascii="Arial" w:hAnsi="Arial" w:cs="Arial"/>
                                            <w:b/>
                                            <w:sz w:val="16"/>
                                          </w:rPr>
                                        </w:pPr>
                                        <w:r>
                                          <w:rPr>
                                            <w:rFonts w:ascii="Arial" w:hAnsi="Arial" w:cs="Arial"/>
                                            <w:b/>
                                            <w:sz w:val="16"/>
                                          </w:rPr>
                                          <w:t>&lt; 4%</w:t>
                                        </w:r>
                                      </w:p>
                                    </w:tc>
                                  </w:tr>
                                </w:tbl>
                                <w:p w14:paraId="4CCFCAEF" w14:textId="77777777" w:rsidR="003E6A73" w:rsidRPr="00575CF4" w:rsidRDefault="003E6A73" w:rsidP="005D3749">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B4F63" id="34 Cuadro de texto" o:spid="_x0000_s1036" type="#_x0000_t202" style="position:absolute;left:0;text-align:left;margin-left:160.75pt;margin-top:33.7pt;width:63.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" fillcolor="window" strokecolor="window" strokeweight=".5pt">
                      <v:textbox>
                        <w:txbxContent>
                          <w:tbl>
                            <w:tblPr>
                              <w:tblStyle w:val="Tablaconcuadrcula"/>
                              <w:tblW w:w="1727" w:type="dxa"/>
                              <w:tblLook w:val="04A0" w:firstRow="1" w:lastRow="0" w:firstColumn="1" w:lastColumn="0" w:noHBand="0" w:noVBand="1"/>
                            </w:tblPr>
                            <w:tblGrid>
                              <w:gridCol w:w="259"/>
                              <w:gridCol w:w="1468"/>
                            </w:tblGrid>
                            <w:tr w:rsidR="003E6A73" w:rsidRPr="00575CF4" w14:paraId="7D6FDF32" w14:textId="77777777" w:rsidTr="00B94BCC">
                              <w:trPr>
                                <w:trHeight w:val="137"/>
                              </w:trPr>
                              <w:tc>
                                <w:tcPr>
                                  <w:tcW w:w="259" w:type="dxa"/>
                                  <w:tcBorders>
                                    <w:bottom w:val="single" w:sz="4" w:space="0" w:color="auto"/>
                                    <w:right w:val="single" w:sz="4" w:space="0" w:color="auto"/>
                                  </w:tcBorders>
                                  <w:shd w:val="clear" w:color="auto" w:fill="auto"/>
                                </w:tcPr>
                                <w:p w14:paraId="6EBC442B" w14:textId="77777777" w:rsidR="003E6A73" w:rsidRPr="00575CF4" w:rsidRDefault="003E6A73" w:rsidP="00B94BCC">
                                  <w:pPr>
                                    <w:jc w:val="both"/>
                                    <w:rPr>
                                      <w:rFonts w:ascii="Arial" w:hAnsi="Arial" w:cs="Arial"/>
                                      <w:b/>
                                      <w:sz w:val="12"/>
                                    </w:rPr>
                                  </w:pPr>
                                </w:p>
                              </w:tc>
                              <w:tc>
                                <w:tcPr>
                                  <w:tcW w:w="1468" w:type="dxa"/>
                                  <w:tcBorders>
                                    <w:top w:val="nil"/>
                                    <w:left w:val="single" w:sz="4" w:space="0" w:color="auto"/>
                                    <w:bottom w:val="nil"/>
                                    <w:right w:val="nil"/>
                                  </w:tcBorders>
                                </w:tcPr>
                                <w:p w14:paraId="47901484" w14:textId="77777777" w:rsidR="003E6A73" w:rsidRPr="00575CF4" w:rsidRDefault="003E6A73" w:rsidP="00B94BCC">
                                  <w:pPr>
                                    <w:jc w:val="both"/>
                                    <w:rPr>
                                      <w:rFonts w:ascii="Arial" w:hAnsi="Arial" w:cs="Arial"/>
                                      <w:b/>
                                      <w:sz w:val="16"/>
                                    </w:rPr>
                                  </w:pPr>
                                  <w:r>
                                    <w:rPr>
                                      <w:rFonts w:ascii="Arial" w:hAnsi="Arial" w:cs="Arial"/>
                                      <w:b/>
                                      <w:sz w:val="16"/>
                                    </w:rPr>
                                    <w:t>&gt;</w:t>
                                  </w:r>
                                  <w:r w:rsidRPr="00575CF4">
                                    <w:rPr>
                                      <w:rFonts w:ascii="Arial" w:hAnsi="Arial" w:cs="Arial"/>
                                      <w:b/>
                                      <w:sz w:val="16"/>
                                    </w:rPr>
                                    <w:t xml:space="preserve"> </w:t>
                                  </w:r>
                                  <w:r w:rsidRPr="00575CF4">
                                    <w:rPr>
                                      <w:rFonts w:ascii="Arial" w:hAnsi="Arial" w:cs="Arial"/>
                                      <w:b/>
                                      <w:sz w:val="16"/>
                                    </w:rPr>
                                    <w:t>2%</w:t>
                                  </w:r>
                                </w:p>
                              </w:tc>
                            </w:tr>
                            <w:tr w:rsidR="003E6A73" w:rsidRPr="00575CF4" w14:paraId="7CFE7E76" w14:textId="77777777" w:rsidTr="00B94BCC">
                              <w:trPr>
                                <w:trHeight w:val="156"/>
                              </w:trPr>
                              <w:tc>
                                <w:tcPr>
                                  <w:tcW w:w="259" w:type="dxa"/>
                                  <w:tcBorders>
                                    <w:bottom w:val="single" w:sz="4" w:space="0" w:color="auto"/>
                                    <w:right w:val="single" w:sz="4" w:space="0" w:color="auto"/>
                                  </w:tcBorders>
                                  <w:shd w:val="clear" w:color="auto" w:fill="FF0066"/>
                                </w:tcPr>
                                <w:p w14:paraId="47D279CC" w14:textId="77777777" w:rsidR="003E6A73" w:rsidRPr="00575CF4" w:rsidRDefault="003E6A73" w:rsidP="00B94BCC">
                                  <w:pPr>
                                    <w:jc w:val="both"/>
                                    <w:rPr>
                                      <w:rFonts w:ascii="Arial" w:hAnsi="Arial" w:cs="Arial"/>
                                      <w:b/>
                                      <w:sz w:val="10"/>
                                    </w:rPr>
                                  </w:pPr>
                                </w:p>
                              </w:tc>
                              <w:tc>
                                <w:tcPr>
                                  <w:tcW w:w="1468" w:type="dxa"/>
                                  <w:tcBorders>
                                    <w:top w:val="nil"/>
                                    <w:left w:val="single" w:sz="4" w:space="0" w:color="auto"/>
                                    <w:bottom w:val="nil"/>
                                    <w:right w:val="nil"/>
                                  </w:tcBorders>
                                </w:tcPr>
                                <w:p w14:paraId="70977208" w14:textId="77777777" w:rsidR="003E6A73" w:rsidRPr="00575CF4" w:rsidRDefault="003E6A73" w:rsidP="00B94BCC">
                                  <w:pPr>
                                    <w:jc w:val="both"/>
                                    <w:rPr>
                                      <w:rFonts w:ascii="Arial" w:hAnsi="Arial" w:cs="Arial"/>
                                      <w:b/>
                                      <w:sz w:val="16"/>
                                    </w:rPr>
                                  </w:pPr>
                                  <w:r w:rsidRPr="00575CF4">
                                    <w:rPr>
                                      <w:rFonts w:ascii="Arial" w:hAnsi="Arial" w:cs="Arial"/>
                                      <w:b/>
                                      <w:sz w:val="16"/>
                                    </w:rPr>
                                    <w:t>2%</w:t>
                                  </w:r>
                                  <w:r>
                                    <w:rPr>
                                      <w:rFonts w:ascii="Arial" w:hAnsi="Arial" w:cs="Arial"/>
                                      <w:b/>
                                      <w:sz w:val="16"/>
                                    </w:rPr>
                                    <w:t xml:space="preserve"> al 4%</w:t>
                                  </w:r>
                                </w:p>
                              </w:tc>
                            </w:tr>
                            <w:tr w:rsidR="003E6A73" w:rsidRPr="00575CF4" w14:paraId="179BBDDF" w14:textId="77777777" w:rsidTr="00B94BCC">
                              <w:trPr>
                                <w:trHeight w:val="101"/>
                              </w:trPr>
                              <w:tc>
                                <w:tcPr>
                                  <w:tcW w:w="259" w:type="dxa"/>
                                  <w:tcBorders>
                                    <w:bottom w:val="single" w:sz="4" w:space="0" w:color="auto"/>
                                    <w:right w:val="single" w:sz="4" w:space="0" w:color="auto"/>
                                  </w:tcBorders>
                                  <w:shd w:val="clear" w:color="auto" w:fill="6600FF"/>
                                </w:tcPr>
                                <w:p w14:paraId="4A4661E3" w14:textId="77777777" w:rsidR="003E6A73" w:rsidRPr="00575CF4" w:rsidRDefault="003E6A73" w:rsidP="00B94BCC">
                                  <w:pPr>
                                    <w:jc w:val="both"/>
                                    <w:rPr>
                                      <w:rFonts w:ascii="Arial" w:hAnsi="Arial" w:cs="Arial"/>
                                      <w:b/>
                                      <w:sz w:val="10"/>
                                    </w:rPr>
                                  </w:pPr>
                                </w:p>
                              </w:tc>
                              <w:tc>
                                <w:tcPr>
                                  <w:tcW w:w="1468" w:type="dxa"/>
                                  <w:tcBorders>
                                    <w:top w:val="nil"/>
                                    <w:left w:val="single" w:sz="4" w:space="0" w:color="auto"/>
                                    <w:bottom w:val="nil"/>
                                    <w:right w:val="nil"/>
                                  </w:tcBorders>
                                </w:tcPr>
                                <w:p w14:paraId="09262666" w14:textId="77777777" w:rsidR="003E6A73" w:rsidRPr="003A3FD8" w:rsidRDefault="003E6A73" w:rsidP="00B94BCC">
                                  <w:pPr>
                                    <w:jc w:val="both"/>
                                    <w:rPr>
                                      <w:rFonts w:ascii="Arial" w:hAnsi="Arial" w:cs="Arial"/>
                                      <w:b/>
                                      <w:sz w:val="16"/>
                                    </w:rPr>
                                  </w:pPr>
                                  <w:r>
                                    <w:rPr>
                                      <w:rFonts w:ascii="Arial" w:hAnsi="Arial" w:cs="Arial"/>
                                      <w:b/>
                                      <w:sz w:val="16"/>
                                    </w:rPr>
                                    <w:t>&lt; 4%</w:t>
                                  </w:r>
                                </w:p>
                              </w:tc>
                            </w:tr>
                          </w:tbl>
                          <w:p w14:paraId="4CCFCAEF" w14:textId="77777777" w:rsidR="003E6A73" w:rsidRPr="00575CF4" w:rsidRDefault="003E6A73" w:rsidP="005D3749">
                            <w:pPr>
                              <w:rPr>
                                <w:rFonts w:ascii="Times New Roman" w:hAnsi="Times New Roman" w:cs="Times New Roman"/>
                              </w:rPr>
                            </w:pPr>
                          </w:p>
                        </w:txbxContent>
                      </v:textbox>
                    </v:shape>
                  </w:pict>
                </mc:Fallback>
              </mc:AlternateContent>
            </w:r>
            <w:r>
              <w:rPr>
                <w:rFonts w:ascii="Times New Roman" w:hAnsi="Times New Roman" w:cs="Times New Roman"/>
                <w:b w:val="0"/>
                <w:noProof/>
                <w:sz w:val="24"/>
                <w:szCs w:val="24"/>
                <w:lang w:val="es-ES_tradnl" w:eastAsia="es-ES_tradnl"/>
              </w:rPr>
              <w:drawing>
                <wp:inline distT="0" distB="0" distL="0" distR="0" wp14:anchorId="4744F282" wp14:editId="3B185146">
                  <wp:extent cx="2603685" cy="2066925"/>
                  <wp:effectExtent l="0" t="0" r="635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TMC Turistas Nacionales.png"/>
                          <pic:cNvPicPr/>
                        </pic:nvPicPr>
                        <pic:blipFill rotWithShape="1">
                          <a:blip r:embed="rId12" cstate="print">
                            <a:extLst>
                              <a:ext uri="{28A0092B-C50C-407E-A947-70E740481C1C}">
                                <a14:useLocalDpi xmlns:a14="http://schemas.microsoft.com/office/drawing/2010/main" val="0"/>
                              </a:ext>
                            </a:extLst>
                          </a:blip>
                          <a:srcRect l="11050" t="12214" r="18676" b="2583"/>
                          <a:stretch/>
                        </pic:blipFill>
                        <pic:spPr bwMode="auto">
                          <a:xfrm>
                            <a:off x="0" y="0"/>
                            <a:ext cx="2618302" cy="2078529"/>
                          </a:xfrm>
                          <a:prstGeom prst="rect">
                            <a:avLst/>
                          </a:prstGeom>
                          <a:ln>
                            <a:noFill/>
                          </a:ln>
                          <a:extLst>
                            <a:ext uri="{53640926-AAD7-44D8-BBD7-CCE9431645EC}">
                              <a14:shadowObscured xmlns:a14="http://schemas.microsoft.com/office/drawing/2010/main"/>
                            </a:ext>
                          </a:extLst>
                        </pic:spPr>
                      </pic:pic>
                    </a:graphicData>
                  </a:graphic>
                </wp:inline>
              </w:drawing>
            </w:r>
            <w:r w:rsidRPr="00575CF4">
              <w:rPr>
                <w:rFonts w:ascii="Times New Roman" w:hAnsi="Times New Roman" w:cs="Times New Roman"/>
                <w:b w:val="0"/>
                <w:noProof/>
                <w:sz w:val="24"/>
                <w:szCs w:val="24"/>
                <w:lang w:val="es-ES_tradnl" w:eastAsia="es-ES_tradnl"/>
              </w:rPr>
              <mc:AlternateContent>
                <mc:Choice Requires="wps">
                  <w:drawing>
                    <wp:anchor distT="0" distB="0" distL="114300" distR="114300" simplePos="0" relativeHeight="251670528" behindDoc="0" locked="0" layoutInCell="1" allowOverlap="1" wp14:anchorId="2EF2C16C" wp14:editId="31F321A7">
                      <wp:simplePos x="0" y="0"/>
                      <wp:positionH relativeFrom="column">
                        <wp:posOffset>489585</wp:posOffset>
                      </wp:positionH>
                      <wp:positionV relativeFrom="paragraph">
                        <wp:posOffset>103505</wp:posOffset>
                      </wp:positionV>
                      <wp:extent cx="2171700" cy="266700"/>
                      <wp:effectExtent l="0" t="0" r="19050" b="19050"/>
                      <wp:wrapNone/>
                      <wp:docPr id="33" name="33 Cuadro de texto"/>
                      <wp:cNvGraphicFramePr/>
                      <a:graphic xmlns:a="http://schemas.openxmlformats.org/drawingml/2006/main">
                        <a:graphicData uri="http://schemas.microsoft.com/office/word/2010/wordprocessingShape">
                          <wps:wsp>
                            <wps:cNvSpPr txBox="1"/>
                            <wps:spPr>
                              <a:xfrm>
                                <a:off x="0" y="0"/>
                                <a:ext cx="2171700" cy="266700"/>
                              </a:xfrm>
                              <a:prstGeom prst="rect">
                                <a:avLst/>
                              </a:prstGeom>
                              <a:solidFill>
                                <a:sysClr val="window" lastClr="FFFFFF"/>
                              </a:solidFill>
                              <a:ln w="6350">
                                <a:solidFill>
                                  <a:sysClr val="window" lastClr="FFFFFF"/>
                                </a:solidFill>
                              </a:ln>
                              <a:effectLst/>
                            </wps:spPr>
                            <wps:txbx>
                              <w:txbxContent>
                                <w:p w14:paraId="23297DFE" w14:textId="77777777" w:rsidR="003E6A73" w:rsidRPr="00575CF4" w:rsidRDefault="003E6A73" w:rsidP="005D3749">
                                  <w:pPr>
                                    <w:rPr>
                                      <w:rFonts w:ascii="Times New Roman" w:hAnsi="Times New Roman" w:cs="Times New Roman"/>
                                    </w:rPr>
                                  </w:pPr>
                                  <w:r w:rsidRPr="00575CF4">
                                    <w:rPr>
                                      <w:rFonts w:ascii="Times New Roman" w:hAnsi="Times New Roman" w:cs="Times New Roman"/>
                                    </w:rPr>
                                    <w:t>Tasa media crecimiento Tur_Nac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2EF2C16C" id="33 Cuadro de texto" o:spid="_x0000_s1037" type="#_x0000_t202" style="position:absolute;left:0;text-align:left;margin-left:38.55pt;margin-top:8.15pt;width:171pt;height:2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" fillcolor="window" strokecolor="window" strokeweight=".5pt">
                      <v:textbox>
                        <w:txbxContent>
                          <w:p w14:paraId="23297DFE" w14:textId="77777777" w:rsidR="003E6A73" w:rsidRPr="00575CF4" w:rsidRDefault="003E6A73" w:rsidP="005D3749">
                            <w:pPr>
                              <w:rPr>
                                <w:rFonts w:ascii="Times New Roman" w:hAnsi="Times New Roman" w:cs="Times New Roman"/>
                              </w:rPr>
                            </w:pPr>
                            <w:r w:rsidRPr="00575CF4">
                              <w:rPr>
                                <w:rFonts w:ascii="Times New Roman" w:hAnsi="Times New Roman" w:cs="Times New Roman"/>
                              </w:rPr>
                              <w:t>Tasa media crecimiento Tur_Nac</w:t>
                            </w:r>
                          </w:p>
                        </w:txbxContent>
                      </v:textbox>
                    </v:shape>
                  </w:pict>
                </mc:Fallback>
              </mc:AlternateContent>
            </w:r>
          </w:p>
        </w:tc>
      </w:tr>
    </w:tbl>
    <w:p w14:paraId="22E48E22" w14:textId="77777777" w:rsidR="00813B28" w:rsidRPr="005D3749" w:rsidRDefault="00DF0894" w:rsidP="00813B28">
      <w:pPr>
        <w:spacing w:after="0"/>
        <w:jc w:val="both"/>
        <w:rPr>
          <w:rFonts w:ascii="Times New Roman" w:hAnsi="Times New Roman" w:cs="Times New Roman"/>
          <w:b/>
          <w:color w:val="0E0E0E"/>
          <w:sz w:val="24"/>
          <w:szCs w:val="24"/>
        </w:rPr>
      </w:pPr>
      <w:r>
        <w:rPr>
          <w:rFonts w:ascii="Times New Roman" w:hAnsi="Times New Roman" w:cs="Times New Roman"/>
          <w:b/>
          <w:sz w:val="24"/>
          <w:szCs w:val="24"/>
        </w:rPr>
        <w:t>Figura 1 T</w:t>
      </w:r>
      <w:r w:rsidR="000C0D7D">
        <w:rPr>
          <w:rFonts w:ascii="Times New Roman" w:hAnsi="Times New Roman" w:cs="Times New Roman"/>
          <w:b/>
          <w:sz w:val="24"/>
          <w:szCs w:val="24"/>
        </w:rPr>
        <w:t xml:space="preserve">asa media de crecimiento variables </w:t>
      </w:r>
      <w:r>
        <w:rPr>
          <w:rFonts w:ascii="Times New Roman" w:hAnsi="Times New Roman" w:cs="Times New Roman"/>
          <w:b/>
          <w:sz w:val="24"/>
          <w:szCs w:val="24"/>
        </w:rPr>
        <w:t xml:space="preserve">del sector turístico 1999-2009 </w:t>
      </w:r>
    </w:p>
    <w:p w14:paraId="352D7529" w14:textId="77777777" w:rsidR="000C0D7D" w:rsidRDefault="000C0D7D" w:rsidP="00B82B2B">
      <w:pPr>
        <w:jc w:val="both"/>
        <w:rPr>
          <w:rFonts w:ascii="Arial" w:hAnsi="Arial" w:cs="Arial"/>
          <w:sz w:val="18"/>
          <w:szCs w:val="24"/>
        </w:rPr>
      </w:pPr>
    </w:p>
    <w:p w14:paraId="2BF47253" w14:textId="77777777" w:rsidR="005D3749" w:rsidRPr="000C0D7D" w:rsidRDefault="000C0D7D" w:rsidP="00B82B2B">
      <w:pPr>
        <w:jc w:val="both"/>
        <w:rPr>
          <w:rFonts w:ascii="Arial" w:hAnsi="Arial" w:cs="Arial"/>
          <w:sz w:val="18"/>
          <w:szCs w:val="24"/>
        </w:rPr>
      </w:pPr>
      <w:r w:rsidRPr="000C0D7D">
        <w:rPr>
          <w:rFonts w:ascii="Arial" w:hAnsi="Arial" w:cs="Arial"/>
          <w:sz w:val="18"/>
          <w:szCs w:val="24"/>
        </w:rPr>
        <w:t>Fuente: Elaboración propia</w:t>
      </w:r>
    </w:p>
    <w:p w14:paraId="5BD2981E" w14:textId="77777777" w:rsidR="00B82B2B" w:rsidRPr="00B34222" w:rsidRDefault="00B82B2B" w:rsidP="00B82B2B">
      <w:pPr>
        <w:jc w:val="both"/>
        <w:rPr>
          <w:rFonts w:ascii="Arial" w:hAnsi="Arial" w:cs="Arial"/>
          <w:b/>
          <w:sz w:val="24"/>
          <w:szCs w:val="24"/>
        </w:rPr>
      </w:pPr>
      <w:r w:rsidRPr="00B34222">
        <w:rPr>
          <w:rFonts w:ascii="Arial" w:hAnsi="Arial" w:cs="Arial"/>
          <w:b/>
          <w:sz w:val="24"/>
          <w:szCs w:val="24"/>
        </w:rPr>
        <w:lastRenderedPageBreak/>
        <w:t xml:space="preserve">Conclusiones  </w:t>
      </w:r>
    </w:p>
    <w:p w14:paraId="39176F08" w14:textId="2C39A2A1" w:rsidR="008850E3" w:rsidRDefault="00C41088" w:rsidP="00C41088">
      <w:pPr>
        <w:autoSpaceDE w:val="0"/>
        <w:autoSpaceDN w:val="0"/>
        <w:adjustRightInd w:val="0"/>
        <w:spacing w:after="0"/>
        <w:jc w:val="both"/>
        <w:rPr>
          <w:rFonts w:ascii="Arial" w:hAnsi="Arial" w:cs="Arial"/>
          <w:sz w:val="24"/>
        </w:rPr>
      </w:pPr>
      <w:r>
        <w:rPr>
          <w:rFonts w:ascii="Arial" w:hAnsi="Arial" w:cs="Arial"/>
          <w:sz w:val="24"/>
          <w:szCs w:val="24"/>
        </w:rPr>
        <w:t>El turismo es pieza clave para el crecimiento</w:t>
      </w:r>
      <w:r w:rsidR="00246A1A">
        <w:rPr>
          <w:rFonts w:ascii="Arial" w:hAnsi="Arial" w:cs="Arial"/>
          <w:sz w:val="24"/>
          <w:szCs w:val="24"/>
        </w:rPr>
        <w:t xml:space="preserve"> económico</w:t>
      </w:r>
      <w:r>
        <w:rPr>
          <w:rFonts w:ascii="Arial" w:hAnsi="Arial" w:cs="Arial"/>
          <w:sz w:val="24"/>
          <w:szCs w:val="24"/>
        </w:rPr>
        <w:t xml:space="preserve"> y la generación </w:t>
      </w:r>
      <w:r w:rsidR="00246A1A">
        <w:rPr>
          <w:rFonts w:ascii="Arial" w:hAnsi="Arial" w:cs="Arial"/>
          <w:sz w:val="24"/>
          <w:szCs w:val="24"/>
        </w:rPr>
        <w:t xml:space="preserve">de empleo en México, </w:t>
      </w:r>
      <w:r w:rsidR="00246A1A" w:rsidRPr="008850E3">
        <w:rPr>
          <w:rFonts w:ascii="Arial" w:hAnsi="Arial" w:cs="Arial"/>
          <w:sz w:val="24"/>
          <w:szCs w:val="24"/>
        </w:rPr>
        <w:t xml:space="preserve">además para aumentar un mayor bienestar social en las zonas donde se llevan a </w:t>
      </w:r>
      <w:r w:rsidR="008850E3">
        <w:rPr>
          <w:rFonts w:ascii="Arial" w:hAnsi="Arial" w:cs="Arial"/>
          <w:sz w:val="24"/>
          <w:szCs w:val="24"/>
        </w:rPr>
        <w:t xml:space="preserve">cabo las actividades turísticas, </w:t>
      </w:r>
      <w:r w:rsidR="008850E3">
        <w:rPr>
          <w:rFonts w:ascii="Arial" w:hAnsi="Arial" w:cs="Arial"/>
          <w:bCs/>
          <w:sz w:val="24"/>
          <w:szCs w:val="24"/>
        </w:rPr>
        <w:t xml:space="preserve">Santana (2005) establece que, </w:t>
      </w:r>
      <w:r w:rsidR="008850E3">
        <w:rPr>
          <w:rFonts w:ascii="Arial" w:hAnsi="Arial" w:cs="Arial"/>
          <w:sz w:val="24"/>
        </w:rPr>
        <w:t>e</w:t>
      </w:r>
      <w:r w:rsidR="008850E3" w:rsidRPr="00D84223">
        <w:rPr>
          <w:rFonts w:ascii="Arial" w:hAnsi="Arial" w:cs="Arial"/>
          <w:sz w:val="24"/>
        </w:rPr>
        <w:t>n la actualidad, la contribución del turismo a la creación de empleo y al crecimiento del PIB son vistos como los principales mecanismos mediante los cuales la actividad contribuye al bienestar de las comunidades en que se desarrolla (Wanhill 2000: 133, citado por Santana, 2005).</w:t>
      </w:r>
    </w:p>
    <w:p w14:paraId="3A20CDF6" w14:textId="77777777" w:rsidR="008850E3" w:rsidRDefault="008850E3" w:rsidP="00C41088">
      <w:pPr>
        <w:autoSpaceDE w:val="0"/>
        <w:autoSpaceDN w:val="0"/>
        <w:adjustRightInd w:val="0"/>
        <w:spacing w:after="0"/>
        <w:jc w:val="both"/>
        <w:rPr>
          <w:rFonts w:ascii="Arial" w:hAnsi="Arial" w:cs="Arial"/>
          <w:sz w:val="24"/>
          <w:szCs w:val="24"/>
        </w:rPr>
      </w:pPr>
    </w:p>
    <w:p w14:paraId="073E7961" w14:textId="6BBACA91" w:rsidR="008850E3" w:rsidRDefault="008850E3" w:rsidP="00C41088">
      <w:pPr>
        <w:autoSpaceDE w:val="0"/>
        <w:autoSpaceDN w:val="0"/>
        <w:adjustRightInd w:val="0"/>
        <w:spacing w:after="0"/>
        <w:jc w:val="both"/>
        <w:rPr>
          <w:rFonts w:ascii="Arial" w:hAnsi="Arial" w:cs="Arial"/>
          <w:sz w:val="24"/>
          <w:szCs w:val="24"/>
        </w:rPr>
      </w:pPr>
      <w:r>
        <w:rPr>
          <w:rStyle w:val="Refdecomentario"/>
          <w:rFonts w:ascii="Arial" w:hAnsi="Arial" w:cs="Arial"/>
          <w:sz w:val="22"/>
        </w:rPr>
        <w:t>L</w:t>
      </w:r>
      <w:r w:rsidR="00246A1A">
        <w:rPr>
          <w:rFonts w:ascii="Arial" w:hAnsi="Arial" w:cs="Arial"/>
          <w:sz w:val="24"/>
          <w:szCs w:val="24"/>
        </w:rPr>
        <w:t>os resultados siguieren</w:t>
      </w:r>
      <w:r w:rsidR="00C41088" w:rsidRPr="008F70A7">
        <w:rPr>
          <w:rFonts w:ascii="Arial" w:hAnsi="Arial" w:cs="Arial"/>
          <w:sz w:val="24"/>
          <w:szCs w:val="24"/>
        </w:rPr>
        <w:t xml:space="preserve"> que para aumentar la probabilidad de generación empleo formal en las treinta y dos entidades federativas, en los periodos de 1999 al 20</w:t>
      </w:r>
      <w:r>
        <w:rPr>
          <w:rFonts w:ascii="Arial" w:hAnsi="Arial" w:cs="Arial"/>
          <w:sz w:val="24"/>
          <w:szCs w:val="24"/>
        </w:rPr>
        <w:t>09</w:t>
      </w:r>
      <w:r w:rsidR="00C41088">
        <w:rPr>
          <w:rFonts w:ascii="Arial" w:hAnsi="Arial" w:cs="Arial"/>
          <w:sz w:val="24"/>
          <w:szCs w:val="24"/>
        </w:rPr>
        <w:t xml:space="preserve"> debido a </w:t>
      </w:r>
      <w:r w:rsidR="00C41088" w:rsidRPr="008F70A7">
        <w:rPr>
          <w:rFonts w:ascii="Arial" w:hAnsi="Arial" w:cs="Arial"/>
          <w:sz w:val="24"/>
          <w:szCs w:val="24"/>
        </w:rPr>
        <w:t>las actividades turísticas las variables relevantes son: turistas internacionales, producto interno bruto de los estados a precios del 2010 y cuarto</w:t>
      </w:r>
      <w:r w:rsidR="00246A1A">
        <w:rPr>
          <w:rFonts w:ascii="Arial" w:hAnsi="Arial" w:cs="Arial"/>
          <w:sz w:val="24"/>
          <w:szCs w:val="24"/>
        </w:rPr>
        <w:t>s disponibles. E</w:t>
      </w:r>
      <w:r w:rsidR="00C41088" w:rsidRPr="008F70A7">
        <w:rPr>
          <w:rFonts w:ascii="Arial" w:hAnsi="Arial" w:cs="Arial"/>
          <w:sz w:val="24"/>
          <w:szCs w:val="24"/>
        </w:rPr>
        <w:t>stas tres variables explican los incrementos en el empleo de los treinta y dos estados de México en el periodo de ti</w:t>
      </w:r>
      <w:r w:rsidR="00C41088">
        <w:rPr>
          <w:rFonts w:ascii="Arial" w:hAnsi="Arial" w:cs="Arial"/>
          <w:sz w:val="24"/>
          <w:szCs w:val="24"/>
        </w:rPr>
        <w:t xml:space="preserve">empo estudiado. Otras variables </w:t>
      </w:r>
      <w:r w:rsidR="00C41088" w:rsidRPr="008F70A7">
        <w:rPr>
          <w:rFonts w:ascii="Arial" w:hAnsi="Arial" w:cs="Arial"/>
          <w:sz w:val="24"/>
          <w:szCs w:val="24"/>
        </w:rPr>
        <w:t>consideradas de interés como lo son el tipo de cambio, los turistas nacionales, la migración interestatal no fueron relevantes en los resultados del estudio.</w:t>
      </w:r>
      <w:r w:rsidR="00246A1A">
        <w:rPr>
          <w:rFonts w:ascii="Arial" w:hAnsi="Arial" w:cs="Arial"/>
          <w:sz w:val="24"/>
          <w:szCs w:val="24"/>
        </w:rPr>
        <w:t xml:space="preserve"> Es importante también tener en cuenta otras variables que no se tomaron en cuenta para nuestro análisis como lo son las divisas, la inversión en el sector turísticos, el gasto, el tiempo de estancia, entre otras variables que pudieran ser importantes para explicar el aumento y la generación de empleos en el sector. Lo cual sirve como referencia para próximas investigaciones. </w:t>
      </w:r>
    </w:p>
    <w:p w14:paraId="77FA10E3" w14:textId="77777777" w:rsidR="008850E3" w:rsidRPr="008F70A7" w:rsidRDefault="008850E3" w:rsidP="00C41088">
      <w:pPr>
        <w:autoSpaceDE w:val="0"/>
        <w:autoSpaceDN w:val="0"/>
        <w:adjustRightInd w:val="0"/>
        <w:spacing w:after="0"/>
        <w:jc w:val="both"/>
        <w:rPr>
          <w:rFonts w:ascii="Arial" w:hAnsi="Arial" w:cs="Arial"/>
          <w:sz w:val="24"/>
          <w:szCs w:val="24"/>
        </w:rPr>
      </w:pPr>
    </w:p>
    <w:p w14:paraId="17A419C0" w14:textId="39856F93" w:rsidR="00C41088" w:rsidRPr="008F70A7" w:rsidRDefault="00C41088" w:rsidP="00C41088">
      <w:pPr>
        <w:autoSpaceDE w:val="0"/>
        <w:autoSpaceDN w:val="0"/>
        <w:adjustRightInd w:val="0"/>
        <w:spacing w:after="0"/>
        <w:jc w:val="both"/>
        <w:rPr>
          <w:rFonts w:ascii="Arial" w:hAnsi="Arial" w:cs="Arial"/>
          <w:sz w:val="24"/>
          <w:szCs w:val="24"/>
        </w:rPr>
      </w:pPr>
      <w:r w:rsidRPr="008F70A7">
        <w:rPr>
          <w:rFonts w:ascii="Arial" w:hAnsi="Arial" w:cs="Arial"/>
          <w:sz w:val="24"/>
          <w:szCs w:val="24"/>
        </w:rPr>
        <w:t>Adicionalmente se elaboró una radiografía geográfica a través de los sistemas de información geográfica (GIS) con respecto a las variables del sector turísticos más comúnmente utilizadas en los estudios. Esto nos permitió detectar las entidades de México que más se destacan en el crecim</w:t>
      </w:r>
      <w:r w:rsidR="006A56F2">
        <w:rPr>
          <w:rFonts w:ascii="Arial" w:hAnsi="Arial" w:cs="Arial"/>
          <w:sz w:val="24"/>
          <w:szCs w:val="24"/>
        </w:rPr>
        <w:t>iento de la actividad turística, lo que podría servir de apoyo a los planteamientos de política pública que permitan el desarrollo del sector en regiones específicas.</w:t>
      </w:r>
    </w:p>
    <w:p w14:paraId="6673C297" w14:textId="77777777" w:rsidR="00B82B2B" w:rsidRDefault="00B82B2B" w:rsidP="00B82B2B">
      <w:pPr>
        <w:jc w:val="both"/>
        <w:rPr>
          <w:rFonts w:ascii="Arial" w:hAnsi="Arial" w:cs="Arial"/>
          <w:color w:val="0563C1" w:themeColor="hyperlink"/>
          <w:sz w:val="24"/>
          <w:szCs w:val="24"/>
          <w:u w:val="single"/>
        </w:rPr>
      </w:pPr>
    </w:p>
    <w:p w14:paraId="01FD0BDA" w14:textId="77777777" w:rsidR="00B82B2B" w:rsidRDefault="00B82B2B" w:rsidP="00B82B2B">
      <w:pPr>
        <w:jc w:val="both"/>
        <w:rPr>
          <w:rFonts w:ascii="Arial" w:hAnsi="Arial" w:cs="Arial"/>
          <w:color w:val="0563C1" w:themeColor="hyperlink"/>
          <w:sz w:val="24"/>
          <w:szCs w:val="24"/>
          <w:u w:val="single"/>
        </w:rPr>
      </w:pPr>
    </w:p>
    <w:p w14:paraId="63BC5A5F" w14:textId="77777777" w:rsidR="00B82B2B" w:rsidRDefault="00B82B2B" w:rsidP="00B82B2B">
      <w:pPr>
        <w:jc w:val="both"/>
        <w:rPr>
          <w:rFonts w:ascii="Arial" w:hAnsi="Arial" w:cs="Arial"/>
          <w:color w:val="0563C1" w:themeColor="hyperlink"/>
          <w:sz w:val="24"/>
          <w:szCs w:val="24"/>
          <w:u w:val="single"/>
        </w:rPr>
      </w:pPr>
    </w:p>
    <w:p w14:paraId="4BE3E6D9" w14:textId="77777777" w:rsidR="003758C1" w:rsidRDefault="003758C1" w:rsidP="00B82B2B">
      <w:pPr>
        <w:jc w:val="both"/>
        <w:rPr>
          <w:rFonts w:ascii="Arial" w:hAnsi="Arial" w:cs="Arial"/>
          <w:color w:val="0563C1" w:themeColor="hyperlink"/>
          <w:sz w:val="24"/>
          <w:szCs w:val="24"/>
          <w:u w:val="single"/>
        </w:rPr>
      </w:pPr>
    </w:p>
    <w:p w14:paraId="011BF8BD" w14:textId="77777777" w:rsidR="00B82B2B" w:rsidRDefault="00B82B2B" w:rsidP="00B82B2B">
      <w:pPr>
        <w:jc w:val="both"/>
        <w:rPr>
          <w:rFonts w:ascii="Arial" w:hAnsi="Arial" w:cs="Arial"/>
          <w:color w:val="0563C1" w:themeColor="hyperlink"/>
          <w:sz w:val="24"/>
          <w:szCs w:val="24"/>
          <w:u w:val="single"/>
        </w:rPr>
      </w:pPr>
    </w:p>
    <w:p w14:paraId="3D7DC850" w14:textId="2D22A7D8" w:rsidR="00246A1A" w:rsidRDefault="00246A1A" w:rsidP="00B82B2B">
      <w:pPr>
        <w:jc w:val="both"/>
        <w:rPr>
          <w:rFonts w:ascii="Arial" w:hAnsi="Arial" w:cs="Arial"/>
          <w:color w:val="0563C1" w:themeColor="hyperlink"/>
          <w:sz w:val="24"/>
          <w:szCs w:val="24"/>
          <w:u w:val="single"/>
        </w:rPr>
      </w:pPr>
    </w:p>
    <w:p w14:paraId="133CA658" w14:textId="420F9584" w:rsidR="00246A1A" w:rsidRPr="00A61079" w:rsidRDefault="00246A1A" w:rsidP="00B82B2B">
      <w:pPr>
        <w:jc w:val="both"/>
        <w:rPr>
          <w:rFonts w:ascii="Arial" w:hAnsi="Arial" w:cs="Arial"/>
          <w:sz w:val="24"/>
          <w:szCs w:val="24"/>
          <w:u w:val="single"/>
        </w:rPr>
      </w:pPr>
    </w:p>
    <w:p w14:paraId="1674F25C" w14:textId="77777777" w:rsidR="005C1EAE" w:rsidRPr="008850E3" w:rsidRDefault="00A61079" w:rsidP="00B82B2B">
      <w:pPr>
        <w:jc w:val="both"/>
        <w:rPr>
          <w:rFonts w:ascii="Arial" w:hAnsi="Arial" w:cs="Arial"/>
          <w:b/>
          <w:sz w:val="24"/>
          <w:szCs w:val="24"/>
        </w:rPr>
      </w:pPr>
      <w:r w:rsidRPr="008850E3">
        <w:rPr>
          <w:rFonts w:ascii="Arial" w:hAnsi="Arial" w:cs="Arial"/>
          <w:b/>
          <w:sz w:val="24"/>
          <w:szCs w:val="24"/>
        </w:rPr>
        <w:lastRenderedPageBreak/>
        <w:t>Bibliografía</w:t>
      </w:r>
    </w:p>
    <w:p w14:paraId="1F82651A" w14:textId="5AD99E09" w:rsidR="005F5869" w:rsidRDefault="00D16346" w:rsidP="005F5869">
      <w:pPr>
        <w:jc w:val="both"/>
        <w:rPr>
          <w:rFonts w:ascii="Arial" w:hAnsi="Arial" w:cs="Arial"/>
          <w:sz w:val="24"/>
        </w:rPr>
      </w:pPr>
      <w:r>
        <w:rPr>
          <w:rFonts w:ascii="Arial" w:hAnsi="Arial" w:cs="Arial"/>
          <w:sz w:val="24"/>
        </w:rPr>
        <w:t>Arroyo</w:t>
      </w:r>
      <w:r w:rsidR="005F5869">
        <w:rPr>
          <w:rFonts w:ascii="Arial" w:hAnsi="Arial" w:cs="Arial"/>
          <w:sz w:val="24"/>
        </w:rPr>
        <w:t>, L., Gutiérrez G.</w:t>
      </w:r>
      <w:r w:rsidR="005F5869" w:rsidRPr="00A61079">
        <w:rPr>
          <w:rFonts w:ascii="Arial" w:hAnsi="Arial" w:cs="Arial"/>
          <w:sz w:val="24"/>
        </w:rPr>
        <w:t xml:space="preserve">, (2006) </w:t>
      </w:r>
      <w:r w:rsidR="005F5869" w:rsidRPr="00D16346">
        <w:rPr>
          <w:rFonts w:ascii="Arial" w:hAnsi="Arial" w:cs="Arial"/>
          <w:sz w:val="24"/>
        </w:rPr>
        <w:t>Turismo y empleo</w:t>
      </w:r>
      <w:r w:rsidRPr="00D16346">
        <w:rPr>
          <w:rFonts w:ascii="Arial" w:hAnsi="Arial" w:cs="Arial"/>
          <w:sz w:val="24"/>
        </w:rPr>
        <w:t>.</w:t>
      </w:r>
      <w:r w:rsidR="005F5869" w:rsidRPr="00B34222">
        <w:rPr>
          <w:rFonts w:ascii="Arial" w:hAnsi="Arial" w:cs="Arial"/>
          <w:i/>
          <w:sz w:val="24"/>
        </w:rPr>
        <w:t xml:space="preserve"> </w:t>
      </w:r>
      <w:r w:rsidR="005F5869" w:rsidRPr="00D16346">
        <w:rPr>
          <w:rFonts w:ascii="Arial" w:hAnsi="Arial" w:cs="Arial"/>
          <w:i/>
          <w:sz w:val="24"/>
        </w:rPr>
        <w:t>Teoría y Praxis.</w:t>
      </w:r>
      <w:r w:rsidR="005F5869" w:rsidRPr="00A61079">
        <w:rPr>
          <w:rFonts w:ascii="Arial" w:hAnsi="Arial" w:cs="Arial"/>
          <w:sz w:val="24"/>
        </w:rPr>
        <w:t xml:space="preserve">  núm. 2, pp. 137-146 Universidad de Quintana Roo Cozumel, México Disponible en: </w:t>
      </w:r>
      <w:hyperlink r:id="rId13" w:history="1">
        <w:r w:rsidR="007161C7" w:rsidRPr="00C41088">
          <w:rPr>
            <w:rStyle w:val="Hipervnculo"/>
            <w:rFonts w:ascii="Arial" w:hAnsi="Arial" w:cs="Arial"/>
            <w:color w:val="auto"/>
            <w:sz w:val="24"/>
          </w:rPr>
          <w:t>http://www.redalyc.org/articulo.oa?id=456145113008</w:t>
        </w:r>
      </w:hyperlink>
    </w:p>
    <w:p w14:paraId="0C174C67" w14:textId="29E74D16" w:rsidR="007161C7" w:rsidRPr="007161C7" w:rsidRDefault="00EE322C" w:rsidP="005F5869">
      <w:pPr>
        <w:jc w:val="both"/>
        <w:rPr>
          <w:rFonts w:ascii="Arial" w:hAnsi="Arial" w:cs="Arial"/>
          <w:sz w:val="28"/>
          <w:szCs w:val="24"/>
        </w:rPr>
      </w:pPr>
      <w:r>
        <w:rPr>
          <w:rFonts w:ascii="Arial" w:hAnsi="Arial" w:cs="Arial"/>
          <w:sz w:val="24"/>
        </w:rPr>
        <w:t>Barrón</w:t>
      </w:r>
      <w:r w:rsidR="007161C7">
        <w:rPr>
          <w:rFonts w:ascii="Arial" w:hAnsi="Arial" w:cs="Arial"/>
          <w:sz w:val="24"/>
        </w:rPr>
        <w:t xml:space="preserve">, K., </w:t>
      </w:r>
      <w:r>
        <w:rPr>
          <w:rFonts w:ascii="Arial" w:hAnsi="Arial" w:cs="Arial"/>
          <w:sz w:val="24"/>
        </w:rPr>
        <w:t>Castro, U. y Madera, J.</w:t>
      </w:r>
      <w:r w:rsidR="007161C7" w:rsidRPr="00D610C1">
        <w:rPr>
          <w:rFonts w:ascii="Arial" w:hAnsi="Arial" w:cs="Arial"/>
          <w:sz w:val="24"/>
        </w:rPr>
        <w:t xml:space="preserve"> (2014). </w:t>
      </w:r>
      <w:r w:rsidR="007161C7">
        <w:rPr>
          <w:rFonts w:ascii="Arial" w:hAnsi="Arial" w:cs="Arial"/>
          <w:sz w:val="24"/>
        </w:rPr>
        <w:t xml:space="preserve">Turismo y empleo en México. Una primera aproximación. </w:t>
      </w:r>
      <w:r w:rsidR="007161C7" w:rsidRPr="00D610C1">
        <w:rPr>
          <w:rFonts w:ascii="Arial" w:hAnsi="Arial" w:cs="Arial"/>
          <w:i/>
          <w:sz w:val="24"/>
        </w:rPr>
        <w:t>En temas selectos de turismo y economía en México</w:t>
      </w:r>
      <w:r w:rsidR="007161C7" w:rsidRPr="00D610C1">
        <w:rPr>
          <w:rFonts w:ascii="Arial" w:hAnsi="Arial" w:cs="Arial"/>
          <w:sz w:val="24"/>
        </w:rPr>
        <w:t>. Universidad autónoma de Baja California: ediciones de la noche.</w:t>
      </w:r>
    </w:p>
    <w:p w14:paraId="686D5A54" w14:textId="77777777" w:rsidR="00D16346" w:rsidRPr="00A61079" w:rsidRDefault="00D16346" w:rsidP="00D16346">
      <w:pPr>
        <w:jc w:val="both"/>
        <w:rPr>
          <w:rFonts w:ascii="Arial" w:hAnsi="Arial" w:cs="Arial"/>
          <w:iCs/>
          <w:sz w:val="24"/>
          <w:szCs w:val="24"/>
        </w:rPr>
      </w:pPr>
      <w:r w:rsidRPr="00A61079">
        <w:rPr>
          <w:rFonts w:ascii="Arial" w:hAnsi="Arial" w:cs="Arial"/>
          <w:iCs/>
          <w:sz w:val="24"/>
          <w:szCs w:val="24"/>
        </w:rPr>
        <w:t xml:space="preserve">Becerra, M. E. (2009) </w:t>
      </w:r>
      <w:r w:rsidRPr="00D16346">
        <w:rPr>
          <w:rFonts w:ascii="Arial" w:hAnsi="Arial" w:cs="Arial"/>
          <w:iCs/>
          <w:sz w:val="24"/>
          <w:szCs w:val="24"/>
        </w:rPr>
        <w:t xml:space="preserve">Turismo y trabajo: Una aproximación desde el mercado hotelero. </w:t>
      </w:r>
      <w:r w:rsidRPr="00D16346">
        <w:rPr>
          <w:rFonts w:ascii="Arial" w:hAnsi="Arial" w:cs="Arial"/>
          <w:i/>
          <w:iCs/>
          <w:sz w:val="24"/>
          <w:szCs w:val="24"/>
        </w:rPr>
        <w:t>Revista de estudios regionales y mercado de trabajo</w:t>
      </w:r>
      <w:r w:rsidRPr="00A61079">
        <w:rPr>
          <w:rFonts w:ascii="Arial" w:hAnsi="Arial" w:cs="Arial"/>
          <w:iCs/>
          <w:sz w:val="24"/>
          <w:szCs w:val="24"/>
        </w:rPr>
        <w:t xml:space="preserve"> (5), 71-86. En Memoria Académica. Disponible en: http:// </w:t>
      </w:r>
      <w:hyperlink r:id="rId14" w:history="1">
        <w:r w:rsidRPr="00A61079">
          <w:rPr>
            <w:rStyle w:val="Hipervnculo"/>
            <w:rFonts w:ascii="Arial" w:hAnsi="Arial" w:cs="Arial"/>
            <w:iCs/>
            <w:color w:val="auto"/>
            <w:sz w:val="24"/>
            <w:szCs w:val="24"/>
            <w:u w:val="none"/>
          </w:rPr>
          <w:t>www.memoria.fahce.unlp.edu.ar/art_revistas/pr.4520/pr.4520.pdf</w:t>
        </w:r>
      </w:hyperlink>
    </w:p>
    <w:p w14:paraId="770EE0C6" w14:textId="411FDC86" w:rsidR="008850E3" w:rsidRDefault="008850E3" w:rsidP="008850E3">
      <w:pPr>
        <w:autoSpaceDE w:val="0"/>
        <w:autoSpaceDN w:val="0"/>
        <w:adjustRightInd w:val="0"/>
        <w:spacing w:after="0" w:line="240" w:lineRule="auto"/>
        <w:jc w:val="both"/>
        <w:rPr>
          <w:rFonts w:ascii="Arial" w:hAnsi="Arial" w:cs="Arial"/>
          <w:sz w:val="24"/>
        </w:rPr>
      </w:pPr>
      <w:r>
        <w:rPr>
          <w:rFonts w:ascii="Arial" w:hAnsi="Arial" w:cs="Arial"/>
          <w:sz w:val="24"/>
        </w:rPr>
        <w:t>Benseny, G. (2007) EL TURISMO EN MÉXICO</w:t>
      </w:r>
      <w:r w:rsidRPr="008850E3">
        <w:rPr>
          <w:rFonts w:ascii="Arial" w:hAnsi="Arial" w:cs="Arial"/>
          <w:sz w:val="24"/>
        </w:rPr>
        <w:t xml:space="preserve"> APRECIACIO</w:t>
      </w:r>
      <w:r>
        <w:rPr>
          <w:rFonts w:ascii="Arial" w:hAnsi="Arial" w:cs="Arial"/>
          <w:sz w:val="24"/>
        </w:rPr>
        <w:t>NES SOBRE EL TURISMO EN ESPACIO LITORAL</w:t>
      </w:r>
      <w:r w:rsidRPr="008850E3">
        <w:rPr>
          <w:rFonts w:ascii="Arial" w:hAnsi="Arial" w:cs="Arial"/>
          <w:i/>
          <w:sz w:val="24"/>
        </w:rPr>
        <w:t>. Aportes y Transferencias</w:t>
      </w:r>
      <w:r>
        <w:rPr>
          <w:rFonts w:ascii="Arial" w:hAnsi="Arial" w:cs="Arial"/>
          <w:sz w:val="24"/>
        </w:rPr>
        <w:t xml:space="preserve">. Vol. 11, Núm. 2, pp. 13-34 </w:t>
      </w:r>
      <w:r w:rsidRPr="008850E3">
        <w:rPr>
          <w:rFonts w:ascii="Arial" w:hAnsi="Arial" w:cs="Arial"/>
          <w:sz w:val="24"/>
        </w:rPr>
        <w:t>Univer</w:t>
      </w:r>
      <w:r>
        <w:rPr>
          <w:rFonts w:ascii="Arial" w:hAnsi="Arial" w:cs="Arial"/>
          <w:sz w:val="24"/>
        </w:rPr>
        <w:t xml:space="preserve">sidad Nacional de Mar del Plata </w:t>
      </w:r>
      <w:r w:rsidRPr="008850E3">
        <w:rPr>
          <w:rFonts w:ascii="Arial" w:hAnsi="Arial" w:cs="Arial"/>
          <w:sz w:val="24"/>
        </w:rPr>
        <w:t>Argentina</w:t>
      </w:r>
      <w:r>
        <w:rPr>
          <w:rFonts w:ascii="Arial" w:hAnsi="Arial" w:cs="Arial"/>
          <w:sz w:val="24"/>
        </w:rPr>
        <w:t xml:space="preserve">. Disponible en: </w:t>
      </w:r>
      <w:r w:rsidRPr="008850E3">
        <w:rPr>
          <w:rFonts w:ascii="Arial" w:hAnsi="Arial" w:cs="Arial"/>
          <w:sz w:val="24"/>
          <w:szCs w:val="18"/>
        </w:rPr>
        <w:t>http://redalyc.uaemex.mx/src/inicio/ArtPdfRed.jsp?iCve=27611202</w:t>
      </w:r>
    </w:p>
    <w:p w14:paraId="6F67F091" w14:textId="77777777" w:rsidR="008850E3" w:rsidRDefault="008850E3" w:rsidP="008850E3">
      <w:pPr>
        <w:autoSpaceDE w:val="0"/>
        <w:autoSpaceDN w:val="0"/>
        <w:adjustRightInd w:val="0"/>
        <w:spacing w:after="0" w:line="240" w:lineRule="auto"/>
        <w:rPr>
          <w:rFonts w:ascii="Arial" w:hAnsi="Arial" w:cs="Arial"/>
          <w:sz w:val="24"/>
        </w:rPr>
      </w:pPr>
    </w:p>
    <w:p w14:paraId="2ED34118" w14:textId="4FD03E2E" w:rsidR="009512B2" w:rsidRDefault="009512B2" w:rsidP="009512B2">
      <w:pPr>
        <w:jc w:val="both"/>
        <w:rPr>
          <w:rFonts w:ascii="Arial" w:hAnsi="Arial" w:cs="Arial"/>
          <w:sz w:val="24"/>
        </w:rPr>
      </w:pPr>
      <w:r>
        <w:rPr>
          <w:rFonts w:ascii="Arial" w:hAnsi="Arial" w:cs="Arial"/>
          <w:sz w:val="24"/>
        </w:rPr>
        <w:t>Betancourt, L., Navarro, C</w:t>
      </w:r>
      <w:r w:rsidRPr="009512B2">
        <w:rPr>
          <w:rFonts w:ascii="Arial" w:hAnsi="Arial" w:cs="Arial"/>
          <w:sz w:val="24"/>
        </w:rPr>
        <w:t xml:space="preserve">. </w:t>
      </w:r>
      <w:r>
        <w:rPr>
          <w:rFonts w:ascii="Arial" w:hAnsi="Arial" w:cs="Arial"/>
          <w:sz w:val="24"/>
        </w:rPr>
        <w:t xml:space="preserve">y </w:t>
      </w:r>
      <w:r w:rsidRPr="009512B2">
        <w:rPr>
          <w:rFonts w:ascii="Arial" w:hAnsi="Arial" w:cs="Arial"/>
          <w:sz w:val="24"/>
        </w:rPr>
        <w:t>Márquez</w:t>
      </w:r>
      <w:r>
        <w:rPr>
          <w:rFonts w:ascii="Arial" w:hAnsi="Arial" w:cs="Arial"/>
          <w:sz w:val="24"/>
        </w:rPr>
        <w:t>,</w:t>
      </w:r>
      <w:r w:rsidRPr="009512B2">
        <w:rPr>
          <w:rFonts w:ascii="Arial" w:hAnsi="Arial" w:cs="Arial"/>
          <w:sz w:val="24"/>
        </w:rPr>
        <w:t xml:space="preserve"> </w:t>
      </w:r>
      <w:r>
        <w:rPr>
          <w:rFonts w:ascii="Arial" w:hAnsi="Arial" w:cs="Arial"/>
          <w:sz w:val="24"/>
        </w:rPr>
        <w:t>A.</w:t>
      </w:r>
      <w:r w:rsidRPr="009512B2">
        <w:rPr>
          <w:rFonts w:ascii="Arial" w:hAnsi="Arial" w:cs="Arial"/>
          <w:sz w:val="24"/>
        </w:rPr>
        <w:t xml:space="preserve"> (2016). el turismo como análisis de desarrollo económico local: los municipios costeros del estado de Nayarit. </w:t>
      </w:r>
      <w:r w:rsidRPr="009512B2">
        <w:rPr>
          <w:rFonts w:ascii="Arial" w:hAnsi="Arial" w:cs="Arial"/>
          <w:i/>
          <w:sz w:val="24"/>
        </w:rPr>
        <w:t xml:space="preserve">En reflexiones sobre desarrollo turístico y territorio económico: occidente de México. </w:t>
      </w:r>
      <w:r w:rsidRPr="009512B2">
        <w:rPr>
          <w:rFonts w:ascii="Arial" w:hAnsi="Arial" w:cs="Arial"/>
          <w:sz w:val="24"/>
        </w:rPr>
        <w:t>Universidad de Guadalajara: gráficos de TRAUCO.</w:t>
      </w:r>
    </w:p>
    <w:p w14:paraId="2CC4EDC1" w14:textId="77777777" w:rsidR="008850E3" w:rsidRPr="008850E3" w:rsidRDefault="008850E3" w:rsidP="008850E3">
      <w:pPr>
        <w:autoSpaceDE w:val="0"/>
        <w:autoSpaceDN w:val="0"/>
        <w:adjustRightInd w:val="0"/>
        <w:spacing w:after="0" w:line="240" w:lineRule="auto"/>
        <w:rPr>
          <w:rFonts w:ascii="Arial" w:hAnsi="Arial" w:cs="Arial"/>
          <w:sz w:val="24"/>
        </w:rPr>
      </w:pPr>
    </w:p>
    <w:p w14:paraId="462F3815" w14:textId="4E8BA678" w:rsidR="00B34222" w:rsidRDefault="00B34222" w:rsidP="00B34222">
      <w:pPr>
        <w:jc w:val="both"/>
        <w:rPr>
          <w:rFonts w:ascii="Arial" w:hAnsi="Arial" w:cs="Arial"/>
          <w:sz w:val="24"/>
          <w:szCs w:val="24"/>
        </w:rPr>
      </w:pPr>
      <w:r w:rsidRPr="00A61079">
        <w:rPr>
          <w:rFonts w:ascii="Arial" w:hAnsi="Arial" w:cs="Arial"/>
          <w:sz w:val="24"/>
          <w:szCs w:val="24"/>
        </w:rPr>
        <w:t>Botello, L. (2003</w:t>
      </w:r>
      <w:r w:rsidRPr="00D16346">
        <w:rPr>
          <w:rFonts w:ascii="Arial" w:hAnsi="Arial" w:cs="Arial"/>
          <w:sz w:val="24"/>
          <w:szCs w:val="24"/>
        </w:rPr>
        <w:t>) “Guía de planeación. Lo nuevo bajo el sol: destinos calientes”</w:t>
      </w:r>
      <w:r w:rsidR="00D16346" w:rsidRPr="00D16346">
        <w:rPr>
          <w:rFonts w:ascii="Arial" w:hAnsi="Arial" w:cs="Arial"/>
          <w:sz w:val="24"/>
          <w:szCs w:val="24"/>
        </w:rPr>
        <w:t>.</w:t>
      </w:r>
      <w:r w:rsidR="00D16346">
        <w:rPr>
          <w:rFonts w:ascii="Arial" w:hAnsi="Arial" w:cs="Arial"/>
          <w:sz w:val="24"/>
          <w:szCs w:val="24"/>
        </w:rPr>
        <w:t xml:space="preserve"> </w:t>
      </w:r>
      <w:r w:rsidR="00D16346" w:rsidRPr="00D16346">
        <w:rPr>
          <w:rFonts w:ascii="Arial" w:hAnsi="Arial" w:cs="Arial"/>
          <w:i/>
          <w:sz w:val="24"/>
          <w:szCs w:val="24"/>
        </w:rPr>
        <w:t>E</w:t>
      </w:r>
      <w:r w:rsidRPr="00D16346">
        <w:rPr>
          <w:rFonts w:ascii="Arial" w:hAnsi="Arial" w:cs="Arial"/>
          <w:i/>
          <w:sz w:val="24"/>
          <w:szCs w:val="24"/>
        </w:rPr>
        <w:t>n Expansión,</w:t>
      </w:r>
      <w:r w:rsidRPr="00A61079">
        <w:rPr>
          <w:rFonts w:ascii="Arial" w:hAnsi="Arial" w:cs="Arial"/>
          <w:sz w:val="24"/>
          <w:szCs w:val="24"/>
        </w:rPr>
        <w:t xml:space="preserve"> enero-febrero, México. </w:t>
      </w:r>
      <w:r w:rsidR="003D59A4">
        <w:rPr>
          <w:rFonts w:ascii="Arial" w:hAnsi="Arial" w:cs="Arial"/>
          <w:sz w:val="24"/>
          <w:szCs w:val="24"/>
        </w:rPr>
        <w:t>E</w:t>
      </w:r>
      <w:r w:rsidRPr="00A61079">
        <w:rPr>
          <w:rFonts w:ascii="Arial" w:hAnsi="Arial" w:cs="Arial"/>
          <w:sz w:val="24"/>
          <w:szCs w:val="24"/>
        </w:rPr>
        <w:t>n</w:t>
      </w:r>
      <w:r w:rsidR="003D59A4">
        <w:rPr>
          <w:rFonts w:ascii="Arial" w:hAnsi="Arial" w:cs="Arial"/>
          <w:sz w:val="24"/>
          <w:szCs w:val="24"/>
        </w:rPr>
        <w:t xml:space="preserve"> </w:t>
      </w:r>
      <w:r w:rsidR="003D59A4" w:rsidRPr="00A61079">
        <w:rPr>
          <w:rFonts w:ascii="Arial" w:hAnsi="Arial" w:cs="Arial"/>
          <w:sz w:val="24"/>
          <w:szCs w:val="24"/>
        </w:rPr>
        <w:t>Arcos, Gutiérrez y Manuel (2006)</w:t>
      </w:r>
      <w:r w:rsidRPr="00A61079">
        <w:rPr>
          <w:rFonts w:ascii="Arial" w:hAnsi="Arial" w:cs="Arial"/>
          <w:sz w:val="24"/>
          <w:szCs w:val="24"/>
        </w:rPr>
        <w:t xml:space="preserve"> “</w:t>
      </w:r>
      <w:r w:rsidR="003D59A4">
        <w:rPr>
          <w:rFonts w:ascii="Arial" w:hAnsi="Arial" w:cs="Arial"/>
          <w:sz w:val="24"/>
          <w:szCs w:val="24"/>
        </w:rPr>
        <w:t>T</w:t>
      </w:r>
      <w:r w:rsidRPr="00A61079">
        <w:rPr>
          <w:rFonts w:ascii="Arial" w:hAnsi="Arial" w:cs="Arial"/>
          <w:sz w:val="24"/>
          <w:szCs w:val="24"/>
        </w:rPr>
        <w:t>urismo y empleo”</w:t>
      </w:r>
      <w:r w:rsidR="003D59A4">
        <w:rPr>
          <w:rFonts w:ascii="Arial" w:hAnsi="Arial" w:cs="Arial"/>
          <w:sz w:val="24"/>
          <w:szCs w:val="24"/>
        </w:rPr>
        <w:t xml:space="preserve"> datos del libro</w:t>
      </w:r>
      <w:r w:rsidRPr="00A61079">
        <w:rPr>
          <w:rFonts w:ascii="Arial" w:hAnsi="Arial" w:cs="Arial"/>
          <w:sz w:val="24"/>
          <w:szCs w:val="24"/>
        </w:rPr>
        <w:t xml:space="preserve"> </w:t>
      </w:r>
    </w:p>
    <w:p w14:paraId="2ED76511" w14:textId="77777777" w:rsidR="00D610C1" w:rsidRPr="00D610C1" w:rsidRDefault="00D610C1" w:rsidP="00D610C1">
      <w:pPr>
        <w:jc w:val="both"/>
        <w:rPr>
          <w:rFonts w:ascii="Arial" w:hAnsi="Arial" w:cs="Arial"/>
          <w:sz w:val="28"/>
          <w:szCs w:val="24"/>
        </w:rPr>
      </w:pPr>
      <w:r>
        <w:rPr>
          <w:rFonts w:ascii="Arial" w:hAnsi="Arial" w:cs="Arial"/>
          <w:sz w:val="24"/>
        </w:rPr>
        <w:t>Gómez, C., Pérez, F</w:t>
      </w:r>
      <w:r w:rsidRPr="00D610C1">
        <w:rPr>
          <w:rFonts w:ascii="Arial" w:hAnsi="Arial" w:cs="Arial"/>
          <w:sz w:val="24"/>
        </w:rPr>
        <w:t xml:space="preserve">. (2014). Crecimiento económico y flujos turísticos en los estados de México: un análisis cuantitativo. </w:t>
      </w:r>
      <w:r w:rsidRPr="00D610C1">
        <w:rPr>
          <w:rFonts w:ascii="Arial" w:hAnsi="Arial" w:cs="Arial"/>
          <w:i/>
          <w:sz w:val="24"/>
        </w:rPr>
        <w:t>En temas selectos de turismo y economía en México</w:t>
      </w:r>
      <w:r w:rsidRPr="00D610C1">
        <w:rPr>
          <w:rFonts w:ascii="Arial" w:hAnsi="Arial" w:cs="Arial"/>
          <w:sz w:val="24"/>
        </w:rPr>
        <w:t>. Universidad autónoma de Baja California: ediciones de la noche.</w:t>
      </w:r>
    </w:p>
    <w:p w14:paraId="1C87693A" w14:textId="330512D1" w:rsidR="00716B45" w:rsidRDefault="00716B45" w:rsidP="00A61079">
      <w:pPr>
        <w:jc w:val="both"/>
        <w:rPr>
          <w:rFonts w:ascii="Arial" w:hAnsi="Arial" w:cs="Arial"/>
          <w:sz w:val="24"/>
          <w:szCs w:val="24"/>
        </w:rPr>
      </w:pPr>
      <w:r>
        <w:rPr>
          <w:rFonts w:ascii="Arial" w:hAnsi="Arial" w:cs="Arial"/>
          <w:sz w:val="24"/>
          <w:szCs w:val="24"/>
        </w:rPr>
        <w:t>Oliva, M. (2006). El empleo en las ramas características del turismo en argentina</w:t>
      </w:r>
      <w:r w:rsidRPr="00716B45">
        <w:rPr>
          <w:rFonts w:ascii="Arial" w:hAnsi="Arial" w:cs="Arial"/>
          <w:i/>
          <w:sz w:val="24"/>
          <w:szCs w:val="24"/>
        </w:rPr>
        <w:t>. Aportes y Transferencias.</w:t>
      </w:r>
      <w:r>
        <w:rPr>
          <w:rFonts w:ascii="Arial" w:hAnsi="Arial" w:cs="Arial"/>
          <w:sz w:val="24"/>
          <w:szCs w:val="24"/>
        </w:rPr>
        <w:t xml:space="preserve"> Volumen 2, Centro de Investigaciones turísticas, Facultad de Ciencias Económicas y Sociales. Universidad Nacional de Mar del Plata. </w:t>
      </w:r>
    </w:p>
    <w:p w14:paraId="11DCA99E" w14:textId="33874ECA" w:rsidR="004111E4" w:rsidRPr="001B0312" w:rsidRDefault="004111E4" w:rsidP="00A61079">
      <w:pPr>
        <w:jc w:val="both"/>
        <w:rPr>
          <w:rFonts w:ascii="Arial" w:hAnsi="Arial" w:cs="Arial"/>
          <w:sz w:val="24"/>
          <w:szCs w:val="24"/>
          <w:highlight w:val="magenta"/>
        </w:rPr>
      </w:pPr>
      <w:r w:rsidRPr="004111E4">
        <w:rPr>
          <w:rFonts w:ascii="Arial" w:hAnsi="Arial" w:cs="Arial"/>
          <w:sz w:val="24"/>
          <w:szCs w:val="24"/>
        </w:rPr>
        <w:t xml:space="preserve">Santana, M. (2005) Turismo, empleo y desarrollo. Universidad de La Laguna. </w:t>
      </w:r>
      <w:r w:rsidRPr="00BB0F6C">
        <w:rPr>
          <w:rFonts w:ascii="Arial" w:hAnsi="Arial" w:cs="Arial"/>
          <w:sz w:val="24"/>
          <w:szCs w:val="24"/>
        </w:rPr>
        <w:t xml:space="preserve">Departamento de Sociología, </w:t>
      </w:r>
      <w:r w:rsidRPr="00BB0F6C">
        <w:rPr>
          <w:rFonts w:ascii="Arial" w:hAnsi="Arial" w:cs="Arial"/>
          <w:bCs/>
          <w:sz w:val="24"/>
          <w:szCs w:val="24"/>
        </w:rPr>
        <w:t>79-104</w:t>
      </w:r>
    </w:p>
    <w:p w14:paraId="5963DA2E" w14:textId="77777777" w:rsidR="00716B45" w:rsidRPr="00716B45" w:rsidRDefault="00716B45" w:rsidP="00716B45">
      <w:pPr>
        <w:autoSpaceDE w:val="0"/>
        <w:autoSpaceDN w:val="0"/>
        <w:adjustRightInd w:val="0"/>
        <w:spacing w:after="0"/>
        <w:jc w:val="both"/>
        <w:rPr>
          <w:rFonts w:ascii="Arial" w:hAnsi="Arial" w:cs="Arial"/>
          <w:iCs/>
          <w:sz w:val="24"/>
          <w:szCs w:val="24"/>
        </w:rPr>
      </w:pPr>
      <w:r w:rsidRPr="00BB0F6C">
        <w:rPr>
          <w:rFonts w:ascii="Arial" w:hAnsi="Arial" w:cs="Arial"/>
          <w:sz w:val="24"/>
          <w:szCs w:val="24"/>
        </w:rPr>
        <w:t>Silke Schulte</w:t>
      </w:r>
      <w:r w:rsidRPr="00716B45">
        <w:rPr>
          <w:rFonts w:ascii="Arial" w:hAnsi="Arial" w:cs="Arial"/>
          <w:sz w:val="24"/>
          <w:szCs w:val="24"/>
        </w:rPr>
        <w:t xml:space="preserve"> (2003), </w:t>
      </w:r>
      <w:r w:rsidRPr="00716B45">
        <w:rPr>
          <w:rFonts w:ascii="Arial" w:hAnsi="Arial" w:cs="Arial"/>
          <w:iCs/>
          <w:sz w:val="24"/>
          <w:szCs w:val="24"/>
        </w:rPr>
        <w:t>Guía conceptual y metodológica para el desarrollo y la planificación del sector turismo</w:t>
      </w:r>
      <w:r w:rsidRPr="00716B45">
        <w:rPr>
          <w:rFonts w:ascii="Arial" w:hAnsi="Arial" w:cs="Arial"/>
          <w:sz w:val="24"/>
          <w:szCs w:val="24"/>
        </w:rPr>
        <w:t>, Santiago de Chile, ilpes, Dirección de Proyectos</w:t>
      </w:r>
    </w:p>
    <w:p w14:paraId="66B5F0FF" w14:textId="62391DEB" w:rsidR="00716B45" w:rsidRPr="00716B45" w:rsidRDefault="00716B45" w:rsidP="00716B45">
      <w:pPr>
        <w:jc w:val="both"/>
        <w:rPr>
          <w:rFonts w:ascii="Arial" w:hAnsi="Arial" w:cs="Arial"/>
          <w:sz w:val="24"/>
          <w:szCs w:val="24"/>
        </w:rPr>
      </w:pPr>
      <w:r w:rsidRPr="00716B45">
        <w:rPr>
          <w:rFonts w:ascii="Arial" w:hAnsi="Arial" w:cs="Arial"/>
          <w:sz w:val="24"/>
          <w:szCs w:val="24"/>
        </w:rPr>
        <w:lastRenderedPageBreak/>
        <w:t>y Programación de Inversiones N° 25.</w:t>
      </w:r>
      <w:r>
        <w:rPr>
          <w:rFonts w:ascii="Arial" w:hAnsi="Arial" w:cs="Arial"/>
          <w:sz w:val="24"/>
          <w:szCs w:val="24"/>
        </w:rPr>
        <w:t xml:space="preserve"> </w:t>
      </w:r>
      <w:r w:rsidR="003D59A4">
        <w:rPr>
          <w:rFonts w:ascii="Arial" w:hAnsi="Arial" w:cs="Arial"/>
          <w:sz w:val="24"/>
          <w:szCs w:val="24"/>
        </w:rPr>
        <w:t>En</w:t>
      </w:r>
      <w:r>
        <w:rPr>
          <w:rFonts w:ascii="Arial" w:hAnsi="Arial" w:cs="Arial"/>
          <w:sz w:val="24"/>
          <w:szCs w:val="24"/>
        </w:rPr>
        <w:t xml:space="preserve"> </w:t>
      </w:r>
      <w:r w:rsidRPr="00A61079">
        <w:rPr>
          <w:rFonts w:ascii="Arial" w:hAnsi="Arial" w:cs="Arial"/>
          <w:iCs/>
          <w:sz w:val="24"/>
          <w:szCs w:val="24"/>
        </w:rPr>
        <w:t xml:space="preserve">Becerra, M. E. (2009) </w:t>
      </w:r>
      <w:r w:rsidRPr="00D16346">
        <w:rPr>
          <w:rFonts w:ascii="Arial" w:hAnsi="Arial" w:cs="Arial"/>
          <w:iCs/>
          <w:sz w:val="24"/>
          <w:szCs w:val="24"/>
        </w:rPr>
        <w:t xml:space="preserve">Turismo y trabajo: Una aproximación desde el mercado hotelero. </w:t>
      </w:r>
      <w:r w:rsidRPr="00D16346">
        <w:rPr>
          <w:rFonts w:ascii="Arial" w:hAnsi="Arial" w:cs="Arial"/>
          <w:i/>
          <w:iCs/>
          <w:sz w:val="24"/>
          <w:szCs w:val="24"/>
        </w:rPr>
        <w:t>Revista de estudios regionales y mercado de trabajo</w:t>
      </w:r>
      <w:r w:rsidRPr="00A61079">
        <w:rPr>
          <w:rFonts w:ascii="Arial" w:hAnsi="Arial" w:cs="Arial"/>
          <w:iCs/>
          <w:sz w:val="24"/>
          <w:szCs w:val="24"/>
        </w:rPr>
        <w:t xml:space="preserve"> (5), 71-86.</w:t>
      </w:r>
    </w:p>
    <w:p w14:paraId="6CEB621E" w14:textId="77777777" w:rsidR="00B82B2B" w:rsidRPr="00A61079" w:rsidRDefault="00B82B2B" w:rsidP="00A61079">
      <w:pPr>
        <w:jc w:val="both"/>
        <w:rPr>
          <w:rStyle w:val="Hipervnculo"/>
          <w:rFonts w:ascii="Arial" w:hAnsi="Arial" w:cs="Arial"/>
          <w:color w:val="auto"/>
          <w:sz w:val="24"/>
          <w:szCs w:val="24"/>
        </w:rPr>
      </w:pPr>
      <w:r w:rsidRPr="00A61079">
        <w:rPr>
          <w:rFonts w:ascii="Arial" w:hAnsi="Arial" w:cs="Arial"/>
          <w:sz w:val="24"/>
          <w:szCs w:val="24"/>
        </w:rPr>
        <w:t xml:space="preserve">Sectur (2016). </w:t>
      </w:r>
      <w:r w:rsidRPr="00D16346">
        <w:rPr>
          <w:rFonts w:ascii="Arial" w:hAnsi="Arial" w:cs="Arial"/>
          <w:i/>
          <w:sz w:val="24"/>
          <w:szCs w:val="24"/>
        </w:rPr>
        <w:t>Secretaría de Turismo, México</w:t>
      </w:r>
      <w:r w:rsidR="00D16346">
        <w:rPr>
          <w:rFonts w:ascii="Arial" w:hAnsi="Arial" w:cs="Arial"/>
          <w:sz w:val="24"/>
          <w:szCs w:val="24"/>
        </w:rPr>
        <w:t>.</w:t>
      </w:r>
      <w:r w:rsidRPr="00A61079">
        <w:rPr>
          <w:rFonts w:ascii="Arial" w:hAnsi="Arial" w:cs="Arial"/>
          <w:sz w:val="24"/>
          <w:szCs w:val="24"/>
        </w:rPr>
        <w:t xml:space="preserve"> Disponible en:   </w:t>
      </w:r>
      <w:hyperlink r:id="rId15" w:history="1">
        <w:r w:rsidRPr="00A61079">
          <w:rPr>
            <w:rStyle w:val="Hipervnculo"/>
            <w:rFonts w:ascii="Arial" w:hAnsi="Arial" w:cs="Arial"/>
            <w:color w:val="auto"/>
            <w:sz w:val="24"/>
            <w:szCs w:val="24"/>
          </w:rPr>
          <w:t>http://www.sectur.gob.mx/wb2/sectur/sect_1_home_sectur</w:t>
        </w:r>
      </w:hyperlink>
    </w:p>
    <w:p w14:paraId="1D1FFFED" w14:textId="77777777" w:rsidR="00B82B2B" w:rsidRPr="00D16346" w:rsidRDefault="00B82B2B" w:rsidP="00A61079">
      <w:pPr>
        <w:jc w:val="both"/>
        <w:rPr>
          <w:rFonts w:ascii="Arial" w:hAnsi="Arial" w:cs="Arial"/>
          <w:sz w:val="24"/>
          <w:szCs w:val="24"/>
        </w:rPr>
      </w:pPr>
      <w:r w:rsidRPr="00D16346">
        <w:rPr>
          <w:rStyle w:val="Hipervnculo"/>
          <w:rFonts w:ascii="Arial" w:hAnsi="Arial" w:cs="Arial"/>
          <w:color w:val="auto"/>
          <w:sz w:val="24"/>
          <w:szCs w:val="24"/>
          <w:u w:val="none"/>
        </w:rPr>
        <w:t xml:space="preserve">Sectur (2016) Secretaria del Turismo, México. Compendios 1999-2009. </w:t>
      </w:r>
    </w:p>
    <w:p w14:paraId="6FA9F7A5" w14:textId="77777777" w:rsidR="00B82B2B" w:rsidRPr="00A61079" w:rsidRDefault="00D16346" w:rsidP="00A61079">
      <w:pPr>
        <w:jc w:val="both"/>
        <w:rPr>
          <w:rFonts w:ascii="Arial" w:hAnsi="Arial" w:cs="Arial"/>
          <w:sz w:val="24"/>
          <w:szCs w:val="24"/>
        </w:rPr>
      </w:pPr>
      <w:r w:rsidRPr="00BB0F6C">
        <w:rPr>
          <w:rFonts w:ascii="Arial" w:hAnsi="Arial" w:cs="Arial"/>
          <w:sz w:val="24"/>
          <w:szCs w:val="24"/>
        </w:rPr>
        <w:t>Lanquar, Robert</w:t>
      </w:r>
      <w:r w:rsidR="00B82B2B" w:rsidRPr="00BB0F6C">
        <w:rPr>
          <w:rFonts w:ascii="Arial" w:hAnsi="Arial" w:cs="Arial"/>
          <w:sz w:val="24"/>
          <w:szCs w:val="24"/>
        </w:rPr>
        <w:t>.</w:t>
      </w:r>
      <w:r w:rsidR="00B82B2B" w:rsidRPr="00A61079">
        <w:rPr>
          <w:rFonts w:ascii="Arial" w:hAnsi="Arial" w:cs="Arial"/>
          <w:sz w:val="24"/>
          <w:szCs w:val="24"/>
        </w:rPr>
        <w:t xml:space="preserve"> (2007). </w:t>
      </w:r>
      <w:r w:rsidR="00B82B2B" w:rsidRPr="00D16346">
        <w:rPr>
          <w:rFonts w:ascii="Arial" w:hAnsi="Arial" w:cs="Arial"/>
          <w:sz w:val="24"/>
          <w:szCs w:val="24"/>
        </w:rPr>
        <w:t>Turismo, Migraciones y Codesarrollo.</w:t>
      </w:r>
      <w:r w:rsidR="00B82B2B" w:rsidRPr="00A61079">
        <w:rPr>
          <w:rFonts w:ascii="Arial" w:hAnsi="Arial" w:cs="Arial"/>
          <w:sz w:val="24"/>
          <w:szCs w:val="24"/>
        </w:rPr>
        <w:t xml:space="preserve"> </w:t>
      </w:r>
      <w:r w:rsidR="00B82B2B" w:rsidRPr="00D16346">
        <w:rPr>
          <w:rFonts w:ascii="Arial" w:hAnsi="Arial" w:cs="Arial"/>
          <w:i/>
          <w:sz w:val="24"/>
          <w:szCs w:val="24"/>
        </w:rPr>
        <w:t>Revista internacional de sociología</w:t>
      </w:r>
      <w:r w:rsidR="00B82B2B" w:rsidRPr="00A61079">
        <w:rPr>
          <w:rFonts w:ascii="Arial" w:hAnsi="Arial" w:cs="Arial"/>
          <w:sz w:val="24"/>
          <w:szCs w:val="24"/>
        </w:rPr>
        <w:t xml:space="preserve"> (RIS), Vol. LXV, 221-241</w:t>
      </w:r>
    </w:p>
    <w:p w14:paraId="668E58E5" w14:textId="77777777" w:rsidR="00B82B2B" w:rsidRPr="00A61079" w:rsidRDefault="00B82B2B" w:rsidP="00A61079">
      <w:pPr>
        <w:jc w:val="both"/>
        <w:rPr>
          <w:rFonts w:ascii="Arial" w:hAnsi="Arial" w:cs="Arial"/>
          <w:sz w:val="24"/>
          <w:szCs w:val="24"/>
        </w:rPr>
      </w:pPr>
      <w:r w:rsidRPr="00A61079">
        <w:rPr>
          <w:rFonts w:ascii="Arial" w:hAnsi="Arial" w:cs="Arial"/>
          <w:sz w:val="24"/>
          <w:szCs w:val="24"/>
        </w:rPr>
        <w:t xml:space="preserve">INEGI (2016) </w:t>
      </w:r>
      <w:r w:rsidRPr="00D16346">
        <w:rPr>
          <w:rFonts w:ascii="Arial" w:hAnsi="Arial" w:cs="Arial"/>
          <w:i/>
          <w:sz w:val="24"/>
          <w:szCs w:val="24"/>
        </w:rPr>
        <w:t>Instituto Nacional de Estadística y Geografía.</w:t>
      </w:r>
      <w:r w:rsidRPr="00A61079">
        <w:rPr>
          <w:rFonts w:ascii="Arial" w:hAnsi="Arial" w:cs="Arial"/>
          <w:sz w:val="24"/>
          <w:szCs w:val="24"/>
        </w:rPr>
        <w:t xml:space="preserve"> Censos 1999, 2004 y 2009</w:t>
      </w:r>
    </w:p>
    <w:p w14:paraId="7DF52F04" w14:textId="4F5A4333" w:rsidR="005F5869" w:rsidRDefault="00716B45" w:rsidP="004111E4">
      <w:pPr>
        <w:jc w:val="both"/>
        <w:rPr>
          <w:rFonts w:ascii="Arial" w:hAnsi="Arial" w:cs="Arial"/>
          <w:bCs/>
          <w:sz w:val="24"/>
          <w:szCs w:val="24"/>
        </w:rPr>
      </w:pPr>
      <w:r w:rsidRPr="00BB0F6C">
        <w:rPr>
          <w:rFonts w:ascii="Arial" w:hAnsi="Arial" w:cs="Arial"/>
          <w:sz w:val="24"/>
          <w:szCs w:val="24"/>
        </w:rPr>
        <w:t>WANHILL,</w:t>
      </w:r>
      <w:r w:rsidRPr="00716B45">
        <w:rPr>
          <w:rFonts w:ascii="Arial" w:hAnsi="Arial" w:cs="Arial"/>
          <w:sz w:val="24"/>
          <w:szCs w:val="24"/>
        </w:rPr>
        <w:t xml:space="preserve"> S. (2000). </w:t>
      </w:r>
      <w:r w:rsidRPr="004111E4">
        <w:rPr>
          <w:rFonts w:ascii="Arial" w:hAnsi="Arial" w:cs="Arial"/>
          <w:iCs/>
          <w:sz w:val="24"/>
          <w:szCs w:val="24"/>
        </w:rPr>
        <w:t>Small and medium tourism enterprises</w:t>
      </w:r>
      <w:r w:rsidRPr="004111E4">
        <w:rPr>
          <w:rFonts w:ascii="Arial" w:hAnsi="Arial" w:cs="Arial"/>
          <w:sz w:val="24"/>
          <w:szCs w:val="24"/>
        </w:rPr>
        <w:t xml:space="preserve">. </w:t>
      </w:r>
      <w:r w:rsidRPr="004111E4">
        <w:rPr>
          <w:rFonts w:ascii="Arial" w:hAnsi="Arial" w:cs="Arial"/>
          <w:iCs/>
          <w:sz w:val="24"/>
          <w:szCs w:val="24"/>
        </w:rPr>
        <w:t xml:space="preserve">Annals of Tourism Reseach, </w:t>
      </w:r>
      <w:r w:rsidRPr="004111E4">
        <w:rPr>
          <w:rFonts w:ascii="Arial" w:hAnsi="Arial" w:cs="Arial"/>
          <w:sz w:val="24"/>
          <w:szCs w:val="24"/>
        </w:rPr>
        <w:t>vol. 27, n.º 1: 132-147.</w:t>
      </w:r>
      <w:r w:rsidR="004111E4">
        <w:rPr>
          <w:rFonts w:ascii="Arial" w:hAnsi="Arial" w:cs="Arial"/>
          <w:sz w:val="24"/>
          <w:szCs w:val="24"/>
        </w:rPr>
        <w:t xml:space="preserve"> </w:t>
      </w:r>
      <w:r w:rsidR="003D59A4">
        <w:rPr>
          <w:rFonts w:ascii="Arial" w:hAnsi="Arial" w:cs="Arial"/>
          <w:sz w:val="24"/>
          <w:szCs w:val="24"/>
        </w:rPr>
        <w:t>En</w:t>
      </w:r>
      <w:r w:rsidR="004111E4">
        <w:rPr>
          <w:rFonts w:ascii="Arial" w:hAnsi="Arial" w:cs="Arial"/>
          <w:sz w:val="24"/>
          <w:szCs w:val="24"/>
        </w:rPr>
        <w:t xml:space="preserve"> </w:t>
      </w:r>
      <w:r w:rsidR="004111E4" w:rsidRPr="004111E4">
        <w:rPr>
          <w:rFonts w:ascii="Arial" w:hAnsi="Arial" w:cs="Arial"/>
          <w:sz w:val="24"/>
          <w:szCs w:val="24"/>
        </w:rPr>
        <w:t xml:space="preserve">Santana, Manuel. (2005) Turismo, empleo y desarrollo. Universidad de La Laguna. Departamento de Sociología, </w:t>
      </w:r>
      <w:r w:rsidR="004111E4" w:rsidRPr="004111E4">
        <w:rPr>
          <w:rFonts w:ascii="Arial" w:hAnsi="Arial" w:cs="Arial"/>
          <w:bCs/>
          <w:sz w:val="24"/>
          <w:szCs w:val="24"/>
        </w:rPr>
        <w:t>79-104</w:t>
      </w:r>
    </w:p>
    <w:p w14:paraId="64C67230" w14:textId="77777777" w:rsidR="009512B2" w:rsidRPr="009512B2" w:rsidRDefault="009512B2">
      <w:pPr>
        <w:jc w:val="both"/>
        <w:rPr>
          <w:rFonts w:ascii="Arial" w:hAnsi="Arial" w:cs="Arial"/>
          <w:sz w:val="32"/>
          <w:szCs w:val="24"/>
        </w:rPr>
      </w:pPr>
      <w:bookmarkStart w:id="0" w:name="_GoBack"/>
      <w:bookmarkEnd w:id="0"/>
    </w:p>
    <w:sectPr w:rsidR="009512B2" w:rsidRPr="009512B2">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4E1F9" w14:textId="77777777" w:rsidR="0010103F" w:rsidRDefault="0010103F" w:rsidP="005D3749">
      <w:pPr>
        <w:spacing w:after="0" w:line="240" w:lineRule="auto"/>
      </w:pPr>
      <w:r>
        <w:separator/>
      </w:r>
    </w:p>
  </w:endnote>
  <w:endnote w:type="continuationSeparator" w:id="0">
    <w:p w14:paraId="54E82151" w14:textId="77777777" w:rsidR="0010103F" w:rsidRDefault="0010103F" w:rsidP="005D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142759"/>
      <w:docPartObj>
        <w:docPartGallery w:val="Page Numbers (Bottom of Page)"/>
        <w:docPartUnique/>
      </w:docPartObj>
    </w:sdtPr>
    <w:sdtEndPr/>
    <w:sdtContent>
      <w:p w14:paraId="49092E6C" w14:textId="77777777" w:rsidR="003E6A73" w:rsidRDefault="003E6A73">
        <w:pPr>
          <w:pStyle w:val="Piedepgina"/>
        </w:pPr>
        <w:r>
          <w:rPr>
            <w:rFonts w:asciiTheme="majorHAnsi" w:eastAsiaTheme="majorEastAsia" w:hAnsiTheme="majorHAnsi" w:cstheme="majorBidi"/>
            <w:noProof/>
            <w:sz w:val="28"/>
            <w:szCs w:val="28"/>
            <w:lang w:val="es-ES_tradnl" w:eastAsia="es-ES_tradnl"/>
          </w:rPr>
          <mc:AlternateContent>
            <mc:Choice Requires="wps">
              <w:drawing>
                <wp:anchor distT="0" distB="0" distL="114300" distR="114300" simplePos="0" relativeHeight="251659264" behindDoc="0" locked="0" layoutInCell="1" allowOverlap="1" wp14:anchorId="46714BD7" wp14:editId="037745DC">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a:solidFill>
                                  <a:srgbClr val="17365D"/>
                                </a:solidFill>
                              </a14:hiddenFill>
                            </a:ext>
                          </a:extLst>
                        </wps:spPr>
                        <wps:txbx>
                          <w:txbxContent>
                            <w:p w14:paraId="668D756C" w14:textId="756721FD" w:rsidR="003E6A73" w:rsidRDefault="003E6A73">
                              <w:pPr>
                                <w:jc w:val="center"/>
                                <w:rPr>
                                  <w:color w:val="5B9BD5" w:themeColor="accent1"/>
                                </w:rPr>
                              </w:pPr>
                              <w:r>
                                <w:fldChar w:fldCharType="begin"/>
                              </w:r>
                              <w:r>
                                <w:instrText>PAGE    \* MERGEFORMAT</w:instrText>
                              </w:r>
                              <w:r>
                                <w:fldChar w:fldCharType="separate"/>
                              </w:r>
                              <w:r w:rsidR="006A56F2" w:rsidRPr="006A56F2">
                                <w:rPr>
                                  <w:noProof/>
                                  <w:color w:val="5B9BD5" w:themeColor="accent1"/>
                                  <w:lang w:val="es-ES"/>
                                </w:rPr>
                                <w:t>10</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6714BD7"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38"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" filled="f" strokecolor="#71a0dc">
                  <v:textbox>
                    <w:txbxContent>
                      <w:p w14:paraId="668D756C" w14:textId="756721FD" w:rsidR="003E6A73" w:rsidRDefault="003E6A73">
                        <w:pPr>
                          <w:jc w:val="center"/>
                          <w:rPr>
                            <w:color w:val="5B9BD5" w:themeColor="accent1"/>
                          </w:rPr>
                        </w:pPr>
                        <w:r>
                          <w:fldChar w:fldCharType="begin"/>
                        </w:r>
                        <w:r>
                          <w:instrText>PAGE    \* MERGEFORMAT</w:instrText>
                        </w:r>
                        <w:r>
                          <w:fldChar w:fldCharType="separate"/>
                        </w:r>
                        <w:r w:rsidR="00440B66" w:rsidRPr="00440B66">
                          <w:rPr>
                            <w:noProof/>
                            <w:color w:val="5B9BD5" w:themeColor="accent1"/>
                            <w:lang w:val="es-ES"/>
                          </w:rPr>
                          <w:t>8</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27AE2" w14:textId="77777777" w:rsidR="0010103F" w:rsidRDefault="0010103F" w:rsidP="005D3749">
      <w:pPr>
        <w:spacing w:after="0" w:line="240" w:lineRule="auto"/>
      </w:pPr>
      <w:r>
        <w:separator/>
      </w:r>
    </w:p>
  </w:footnote>
  <w:footnote w:type="continuationSeparator" w:id="0">
    <w:p w14:paraId="0138D920" w14:textId="77777777" w:rsidR="0010103F" w:rsidRDefault="0010103F" w:rsidP="005D374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D1E96"/>
    <w:multiLevelType w:val="hybridMultilevel"/>
    <w:tmpl w:val="4D343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FC74459"/>
    <w:multiLevelType w:val="hybridMultilevel"/>
    <w:tmpl w:val="B5E804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2B"/>
    <w:rsid w:val="000608A3"/>
    <w:rsid w:val="000A785C"/>
    <w:rsid w:val="000B283C"/>
    <w:rsid w:val="000B5E00"/>
    <w:rsid w:val="000C0D7D"/>
    <w:rsid w:val="0010103F"/>
    <w:rsid w:val="0013500E"/>
    <w:rsid w:val="00143F36"/>
    <w:rsid w:val="001B0312"/>
    <w:rsid w:val="001C5572"/>
    <w:rsid w:val="001C61EC"/>
    <w:rsid w:val="001D1570"/>
    <w:rsid w:val="001E1114"/>
    <w:rsid w:val="001F5003"/>
    <w:rsid w:val="00207BDE"/>
    <w:rsid w:val="00220C16"/>
    <w:rsid w:val="00222637"/>
    <w:rsid w:val="00246A1A"/>
    <w:rsid w:val="00291DD1"/>
    <w:rsid w:val="002A2F10"/>
    <w:rsid w:val="002C3E9F"/>
    <w:rsid w:val="003758C1"/>
    <w:rsid w:val="003A3095"/>
    <w:rsid w:val="003A55B3"/>
    <w:rsid w:val="003B2A53"/>
    <w:rsid w:val="003C402F"/>
    <w:rsid w:val="003C7606"/>
    <w:rsid w:val="003D2245"/>
    <w:rsid w:val="003D59A4"/>
    <w:rsid w:val="003E6A73"/>
    <w:rsid w:val="004111E4"/>
    <w:rsid w:val="00440B66"/>
    <w:rsid w:val="004425FA"/>
    <w:rsid w:val="00447CC9"/>
    <w:rsid w:val="00472455"/>
    <w:rsid w:val="00474A32"/>
    <w:rsid w:val="004A23FD"/>
    <w:rsid w:val="004D23F7"/>
    <w:rsid w:val="004D4F89"/>
    <w:rsid w:val="005139EF"/>
    <w:rsid w:val="005226A5"/>
    <w:rsid w:val="005A0ED9"/>
    <w:rsid w:val="005C1EAE"/>
    <w:rsid w:val="005D3749"/>
    <w:rsid w:val="005F5869"/>
    <w:rsid w:val="0062702A"/>
    <w:rsid w:val="0063034D"/>
    <w:rsid w:val="00654C78"/>
    <w:rsid w:val="00662EA2"/>
    <w:rsid w:val="006A56F2"/>
    <w:rsid w:val="006C0348"/>
    <w:rsid w:val="006E261E"/>
    <w:rsid w:val="0070693C"/>
    <w:rsid w:val="007161C7"/>
    <w:rsid w:val="00716B45"/>
    <w:rsid w:val="00763E18"/>
    <w:rsid w:val="0077399C"/>
    <w:rsid w:val="00783585"/>
    <w:rsid w:val="007D102A"/>
    <w:rsid w:val="007F7042"/>
    <w:rsid w:val="00813B28"/>
    <w:rsid w:val="0083482E"/>
    <w:rsid w:val="00841DDA"/>
    <w:rsid w:val="008850E3"/>
    <w:rsid w:val="008C08FE"/>
    <w:rsid w:val="008F70A7"/>
    <w:rsid w:val="0090593A"/>
    <w:rsid w:val="00913988"/>
    <w:rsid w:val="009509A3"/>
    <w:rsid w:val="009512B2"/>
    <w:rsid w:val="00972CEC"/>
    <w:rsid w:val="00980F3E"/>
    <w:rsid w:val="009853DB"/>
    <w:rsid w:val="009966A3"/>
    <w:rsid w:val="009B76F2"/>
    <w:rsid w:val="00A61079"/>
    <w:rsid w:val="00A6593F"/>
    <w:rsid w:val="00A67C57"/>
    <w:rsid w:val="00A70F64"/>
    <w:rsid w:val="00AD1EAC"/>
    <w:rsid w:val="00AD2CFB"/>
    <w:rsid w:val="00AE2A03"/>
    <w:rsid w:val="00B11454"/>
    <w:rsid w:val="00B25417"/>
    <w:rsid w:val="00B34222"/>
    <w:rsid w:val="00B466E9"/>
    <w:rsid w:val="00B565A3"/>
    <w:rsid w:val="00B82B2B"/>
    <w:rsid w:val="00B94BCC"/>
    <w:rsid w:val="00BA13AB"/>
    <w:rsid w:val="00BB0F6C"/>
    <w:rsid w:val="00BC5FD8"/>
    <w:rsid w:val="00C234B4"/>
    <w:rsid w:val="00C41088"/>
    <w:rsid w:val="00C61058"/>
    <w:rsid w:val="00CC5CF7"/>
    <w:rsid w:val="00D062EB"/>
    <w:rsid w:val="00D16346"/>
    <w:rsid w:val="00D32724"/>
    <w:rsid w:val="00D42573"/>
    <w:rsid w:val="00D610C1"/>
    <w:rsid w:val="00D83B19"/>
    <w:rsid w:val="00D84223"/>
    <w:rsid w:val="00DB625F"/>
    <w:rsid w:val="00DF0894"/>
    <w:rsid w:val="00DF0AF0"/>
    <w:rsid w:val="00DF5775"/>
    <w:rsid w:val="00E31B28"/>
    <w:rsid w:val="00E35525"/>
    <w:rsid w:val="00EA7960"/>
    <w:rsid w:val="00EE322C"/>
    <w:rsid w:val="00EF41B0"/>
    <w:rsid w:val="00F100DE"/>
    <w:rsid w:val="00F522CC"/>
    <w:rsid w:val="00F92EFE"/>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B295"/>
  <w15:chartTrackingRefBased/>
  <w15:docId w15:val="{07E33E33-CD89-4487-B033-F9E87D65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3749"/>
    <w:pPr>
      <w:spacing w:after="200" w:line="276" w:lineRule="auto"/>
    </w:pPr>
  </w:style>
  <w:style w:type="paragraph" w:styleId="Ttulo1">
    <w:name w:val="heading 1"/>
    <w:basedOn w:val="Normal"/>
    <w:next w:val="Normal"/>
    <w:link w:val="Ttulo1Car"/>
    <w:uiPriority w:val="9"/>
    <w:qFormat/>
    <w:rsid w:val="005D374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2B2B"/>
    <w:pPr>
      <w:ind w:left="720"/>
      <w:contextualSpacing/>
    </w:pPr>
  </w:style>
  <w:style w:type="paragraph" w:styleId="Piedepgina">
    <w:name w:val="footer"/>
    <w:basedOn w:val="Normal"/>
    <w:link w:val="PiedepginaCar"/>
    <w:uiPriority w:val="99"/>
    <w:unhideWhenUsed/>
    <w:rsid w:val="00B82B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2B2B"/>
  </w:style>
  <w:style w:type="character" w:styleId="Hipervnculo">
    <w:name w:val="Hyperlink"/>
    <w:basedOn w:val="Fuentedeprrafopredeter"/>
    <w:uiPriority w:val="99"/>
    <w:unhideWhenUsed/>
    <w:rsid w:val="00B82B2B"/>
    <w:rPr>
      <w:color w:val="0563C1" w:themeColor="hyperlink"/>
      <w:u w:val="single"/>
    </w:rPr>
  </w:style>
  <w:style w:type="character" w:customStyle="1" w:styleId="Ttulo1Car">
    <w:name w:val="Título 1 Car"/>
    <w:basedOn w:val="Fuentedeprrafopredeter"/>
    <w:link w:val="Ttulo1"/>
    <w:uiPriority w:val="9"/>
    <w:rsid w:val="005D3749"/>
    <w:rPr>
      <w:rFonts w:asciiTheme="majorHAnsi" w:eastAsiaTheme="majorEastAsia" w:hAnsiTheme="majorHAnsi" w:cstheme="majorBidi"/>
      <w:b/>
      <w:bCs/>
      <w:color w:val="2E74B5" w:themeColor="accent1" w:themeShade="BF"/>
      <w:sz w:val="28"/>
      <w:szCs w:val="28"/>
    </w:rPr>
  </w:style>
  <w:style w:type="table" w:styleId="Tablaconcuadrcula">
    <w:name w:val="Table Grid"/>
    <w:basedOn w:val="Tablanormal"/>
    <w:uiPriority w:val="59"/>
    <w:rsid w:val="005D3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D37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3749"/>
  </w:style>
  <w:style w:type="paragraph" w:styleId="Textonotapie">
    <w:name w:val="footnote text"/>
    <w:basedOn w:val="Normal"/>
    <w:link w:val="TextonotapieCar"/>
    <w:unhideWhenUsed/>
    <w:rsid w:val="00972CEC"/>
    <w:pPr>
      <w:spacing w:after="0" w:line="240" w:lineRule="auto"/>
    </w:pPr>
    <w:rPr>
      <w:sz w:val="20"/>
      <w:szCs w:val="20"/>
    </w:rPr>
  </w:style>
  <w:style w:type="character" w:customStyle="1" w:styleId="TextonotapieCar">
    <w:name w:val="Texto nota pie Car"/>
    <w:basedOn w:val="Fuentedeprrafopredeter"/>
    <w:link w:val="Textonotapie"/>
    <w:rsid w:val="00972CEC"/>
    <w:rPr>
      <w:sz w:val="20"/>
      <w:szCs w:val="20"/>
    </w:rPr>
  </w:style>
  <w:style w:type="character" w:styleId="Refdenotaalpie">
    <w:name w:val="footnote reference"/>
    <w:basedOn w:val="Fuentedeprrafopredeter"/>
    <w:unhideWhenUsed/>
    <w:rsid w:val="00972CEC"/>
    <w:rPr>
      <w:vertAlign w:val="superscript"/>
    </w:rPr>
  </w:style>
  <w:style w:type="paragraph" w:styleId="Textodeglobo">
    <w:name w:val="Balloon Text"/>
    <w:basedOn w:val="Normal"/>
    <w:link w:val="TextodegloboCar"/>
    <w:uiPriority w:val="99"/>
    <w:semiHidden/>
    <w:unhideWhenUsed/>
    <w:rsid w:val="00980F3E"/>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0F3E"/>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6C0348"/>
    <w:rPr>
      <w:sz w:val="18"/>
      <w:szCs w:val="18"/>
    </w:rPr>
  </w:style>
  <w:style w:type="paragraph" w:styleId="Textocomentario">
    <w:name w:val="annotation text"/>
    <w:basedOn w:val="Normal"/>
    <w:link w:val="TextocomentarioCar"/>
    <w:uiPriority w:val="99"/>
    <w:semiHidden/>
    <w:unhideWhenUsed/>
    <w:rsid w:val="006C0348"/>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6C0348"/>
    <w:rPr>
      <w:sz w:val="24"/>
      <w:szCs w:val="24"/>
    </w:rPr>
  </w:style>
  <w:style w:type="paragraph" w:styleId="Asuntodelcomentario">
    <w:name w:val="annotation subject"/>
    <w:basedOn w:val="Textocomentario"/>
    <w:next w:val="Textocomentario"/>
    <w:link w:val="AsuntodelcomentarioCar"/>
    <w:uiPriority w:val="99"/>
    <w:semiHidden/>
    <w:unhideWhenUsed/>
    <w:rsid w:val="006C0348"/>
    <w:rPr>
      <w:b/>
      <w:bCs/>
      <w:sz w:val="20"/>
      <w:szCs w:val="20"/>
    </w:rPr>
  </w:style>
  <w:style w:type="character" w:customStyle="1" w:styleId="AsuntodelcomentarioCar">
    <w:name w:val="Asunto del comentario Car"/>
    <w:basedOn w:val="TextocomentarioCar"/>
    <w:link w:val="Asuntodelcomentario"/>
    <w:uiPriority w:val="99"/>
    <w:semiHidden/>
    <w:rsid w:val="006C0348"/>
    <w:rPr>
      <w:b/>
      <w:bCs/>
      <w:sz w:val="20"/>
      <w:szCs w:val="20"/>
    </w:rPr>
  </w:style>
  <w:style w:type="paragraph" w:styleId="Revisin">
    <w:name w:val="Revision"/>
    <w:hidden/>
    <w:uiPriority w:val="99"/>
    <w:semiHidden/>
    <w:rsid w:val="00D327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hyperlink" Target="http://www.redalyc.org/articulo.oa?id=456145113008" TargetMode="External"/><Relationship Id="rId14" Type="http://schemas.openxmlformats.org/officeDocument/2006/relationships/hyperlink" Target="http://www.memoria.fahce.unlp.edu.ar/art_revistas/pr.4520/pr.4520.pdf" TargetMode="External"/><Relationship Id="rId15" Type="http://schemas.openxmlformats.org/officeDocument/2006/relationships/hyperlink" Target="http://www.sectur.gob.mx/wb2/sectur/sect_1_home_sectur"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722</TotalTime>
  <Pages>10</Pages>
  <Words>3058</Words>
  <Characters>16823</Characters>
  <Application>Microsoft Macintosh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Karla S. Barrón Arreola</cp:lastModifiedBy>
  <cp:revision>9</cp:revision>
  <dcterms:created xsi:type="dcterms:W3CDTF">2017-09-01T05:52:00Z</dcterms:created>
  <dcterms:modified xsi:type="dcterms:W3CDTF">2017-09-05T19:40:00Z</dcterms:modified>
</cp:coreProperties>
</file>