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363" w:rsidRPr="006A3825" w:rsidRDefault="00CC2D60" w:rsidP="002C24D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A3825">
        <w:rPr>
          <w:rFonts w:ascii="Arial" w:hAnsi="Arial" w:cs="Arial"/>
          <w:b/>
          <w:sz w:val="24"/>
          <w:szCs w:val="24"/>
        </w:rPr>
        <w:t>Número</w:t>
      </w:r>
      <w:r w:rsidR="00E0016F" w:rsidRPr="006A3825">
        <w:rPr>
          <w:rFonts w:ascii="Arial" w:hAnsi="Arial" w:cs="Arial"/>
          <w:b/>
          <w:sz w:val="24"/>
          <w:szCs w:val="24"/>
        </w:rPr>
        <w:t xml:space="preserve"> total</w:t>
      </w:r>
      <w:r w:rsidRPr="006A3825">
        <w:rPr>
          <w:rFonts w:ascii="Arial" w:hAnsi="Arial" w:cs="Arial"/>
          <w:b/>
          <w:sz w:val="24"/>
          <w:szCs w:val="24"/>
        </w:rPr>
        <w:t xml:space="preserve"> de hemocitos e identificación de poblaciones celulares en camarón blanco (</w:t>
      </w:r>
      <w:proofErr w:type="spellStart"/>
      <w:r w:rsidRPr="006A3825">
        <w:rPr>
          <w:rFonts w:ascii="Arial" w:hAnsi="Arial" w:cs="Arial"/>
          <w:b/>
          <w:i/>
          <w:sz w:val="24"/>
          <w:szCs w:val="24"/>
        </w:rPr>
        <w:t>Litopenaeus</w:t>
      </w:r>
      <w:proofErr w:type="spellEnd"/>
      <w:r w:rsidRPr="006A382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6A3825">
        <w:rPr>
          <w:rFonts w:ascii="Arial" w:hAnsi="Arial" w:cs="Arial"/>
          <w:b/>
          <w:i/>
          <w:sz w:val="24"/>
          <w:szCs w:val="24"/>
        </w:rPr>
        <w:t>vannamei</w:t>
      </w:r>
      <w:proofErr w:type="spellEnd"/>
      <w:r w:rsidRPr="006A3825">
        <w:rPr>
          <w:rFonts w:ascii="Arial" w:hAnsi="Arial" w:cs="Arial"/>
          <w:b/>
          <w:sz w:val="24"/>
          <w:szCs w:val="24"/>
        </w:rPr>
        <w:t>)</w:t>
      </w:r>
      <w:r w:rsidR="00084D43" w:rsidRPr="006A3825">
        <w:rPr>
          <w:rFonts w:ascii="Arial" w:hAnsi="Arial" w:cs="Arial"/>
          <w:b/>
          <w:sz w:val="24"/>
          <w:szCs w:val="24"/>
        </w:rPr>
        <w:t xml:space="preserve"> </w:t>
      </w:r>
      <w:r w:rsidR="00E0016F" w:rsidRPr="006A3825">
        <w:rPr>
          <w:rFonts w:ascii="Arial" w:hAnsi="Arial" w:cs="Arial"/>
          <w:b/>
          <w:sz w:val="24"/>
          <w:szCs w:val="24"/>
        </w:rPr>
        <w:t xml:space="preserve">de San Blas Nayarit, cuantificado </w:t>
      </w:r>
      <w:r w:rsidRPr="006A3825">
        <w:rPr>
          <w:rFonts w:ascii="Arial" w:hAnsi="Arial" w:cs="Arial"/>
          <w:b/>
          <w:sz w:val="24"/>
          <w:szCs w:val="24"/>
        </w:rPr>
        <w:t xml:space="preserve">en </w:t>
      </w:r>
      <w:r w:rsidR="00084D43" w:rsidRPr="006A3825">
        <w:rPr>
          <w:rFonts w:ascii="Arial" w:hAnsi="Arial" w:cs="Arial"/>
          <w:b/>
          <w:sz w:val="24"/>
          <w:szCs w:val="24"/>
        </w:rPr>
        <w:t>diferente</w:t>
      </w:r>
      <w:r w:rsidRPr="006A3825">
        <w:rPr>
          <w:rFonts w:ascii="Arial" w:hAnsi="Arial" w:cs="Arial"/>
          <w:b/>
          <w:sz w:val="24"/>
          <w:szCs w:val="24"/>
        </w:rPr>
        <w:t xml:space="preserve"> fase lunar</w:t>
      </w:r>
      <w:r w:rsidR="00084D43" w:rsidRPr="006A3825">
        <w:rPr>
          <w:rFonts w:ascii="Arial" w:hAnsi="Arial" w:cs="Arial"/>
          <w:b/>
          <w:sz w:val="24"/>
          <w:szCs w:val="24"/>
        </w:rPr>
        <w:t>.</w:t>
      </w:r>
    </w:p>
    <w:p w:rsidR="00FA04E2" w:rsidRPr="006A3825" w:rsidRDefault="00FA04E2" w:rsidP="002C24DD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A3825">
        <w:rPr>
          <w:rFonts w:ascii="Arial" w:hAnsi="Arial" w:cs="Arial"/>
          <w:b/>
          <w:sz w:val="24"/>
          <w:szCs w:val="24"/>
        </w:rPr>
        <w:t>Apreza Burgos E.</w:t>
      </w:r>
      <w:r w:rsidR="00E0016F" w:rsidRPr="006A3825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590AE8" w:rsidRPr="006A3825">
        <w:rPr>
          <w:rFonts w:ascii="Arial" w:hAnsi="Arial" w:cs="Arial"/>
          <w:b/>
          <w:sz w:val="24"/>
          <w:szCs w:val="24"/>
        </w:rPr>
        <w:t xml:space="preserve">, </w:t>
      </w:r>
      <w:r w:rsidR="00084D43" w:rsidRPr="006A3825">
        <w:rPr>
          <w:rFonts w:ascii="Arial" w:hAnsi="Arial" w:cs="Arial"/>
          <w:b/>
          <w:sz w:val="24"/>
          <w:szCs w:val="24"/>
        </w:rPr>
        <w:t>Zamora Ibarra P. A.</w:t>
      </w:r>
      <w:r w:rsidR="00E0016F" w:rsidRPr="006A3825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084D43" w:rsidRPr="006A3825">
        <w:rPr>
          <w:rFonts w:ascii="Arial" w:hAnsi="Arial" w:cs="Arial"/>
          <w:b/>
          <w:sz w:val="24"/>
          <w:szCs w:val="24"/>
        </w:rPr>
        <w:t>, Peraza Gómez V.</w:t>
      </w:r>
      <w:r w:rsidR="00E0016F" w:rsidRPr="006A3825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084D43" w:rsidRPr="006A3825">
        <w:rPr>
          <w:rFonts w:ascii="Arial" w:hAnsi="Arial" w:cs="Arial"/>
          <w:b/>
          <w:sz w:val="24"/>
          <w:szCs w:val="24"/>
        </w:rPr>
        <w:t>,</w:t>
      </w:r>
      <w:r w:rsidR="00CC2D60" w:rsidRPr="006A382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084D43" w:rsidRPr="006A3825">
        <w:rPr>
          <w:rFonts w:ascii="Arial" w:eastAsia="Calibri" w:hAnsi="Arial" w:cs="Arial"/>
          <w:b/>
          <w:sz w:val="24"/>
          <w:szCs w:val="24"/>
        </w:rPr>
        <w:t>Isiordia</w:t>
      </w:r>
      <w:proofErr w:type="spellEnd"/>
      <w:r w:rsidR="00084D43" w:rsidRPr="006A3825">
        <w:rPr>
          <w:rFonts w:ascii="Arial" w:eastAsia="Calibri" w:hAnsi="Arial" w:cs="Arial"/>
          <w:b/>
          <w:sz w:val="24"/>
          <w:szCs w:val="24"/>
        </w:rPr>
        <w:t xml:space="preserve"> Pérez E.</w:t>
      </w:r>
      <w:r w:rsidR="00E0016F" w:rsidRPr="006A3825">
        <w:rPr>
          <w:rFonts w:ascii="Arial" w:eastAsia="Calibri" w:hAnsi="Arial" w:cs="Arial"/>
          <w:b/>
          <w:sz w:val="24"/>
          <w:szCs w:val="24"/>
          <w:vertAlign w:val="superscript"/>
        </w:rPr>
        <w:t>1</w:t>
      </w:r>
      <w:r w:rsidR="00084D43" w:rsidRPr="006A3825">
        <w:rPr>
          <w:rFonts w:ascii="Arial" w:eastAsia="Calibri" w:hAnsi="Arial" w:cs="Arial"/>
          <w:b/>
          <w:sz w:val="24"/>
          <w:szCs w:val="24"/>
        </w:rPr>
        <w:t xml:space="preserve">, </w:t>
      </w:r>
      <w:r w:rsidR="00CC2D60" w:rsidRPr="006A3825">
        <w:rPr>
          <w:rFonts w:ascii="Arial" w:eastAsia="Calibri" w:hAnsi="Arial" w:cs="Arial"/>
          <w:b/>
          <w:sz w:val="24"/>
          <w:szCs w:val="24"/>
        </w:rPr>
        <w:t>Rodríguez Ocampo A. N.</w:t>
      </w:r>
      <w:r w:rsidR="00E0016F" w:rsidRPr="006A3825">
        <w:rPr>
          <w:rFonts w:ascii="Arial" w:eastAsia="Calibri" w:hAnsi="Arial" w:cs="Arial"/>
          <w:b/>
          <w:sz w:val="24"/>
          <w:szCs w:val="24"/>
          <w:vertAlign w:val="superscript"/>
        </w:rPr>
        <w:t>1</w:t>
      </w:r>
      <w:r w:rsidR="00CC2D60" w:rsidRPr="006A3825">
        <w:rPr>
          <w:rFonts w:ascii="Arial" w:eastAsia="Calibri" w:hAnsi="Arial" w:cs="Arial"/>
          <w:b/>
          <w:sz w:val="24"/>
          <w:szCs w:val="24"/>
        </w:rPr>
        <w:t xml:space="preserve">, </w:t>
      </w:r>
      <w:r w:rsidR="00CC2D60" w:rsidRPr="006A3825">
        <w:rPr>
          <w:rFonts w:ascii="Arial" w:hAnsi="Arial" w:cs="Arial"/>
          <w:b/>
          <w:sz w:val="24"/>
          <w:szCs w:val="24"/>
        </w:rPr>
        <w:t>Bautista Covarrubias J. C</w:t>
      </w:r>
      <w:r w:rsidR="00E0016F" w:rsidRPr="006A3825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CC2D60" w:rsidRPr="006A3825">
        <w:rPr>
          <w:rFonts w:ascii="Arial" w:hAnsi="Arial" w:cs="Arial"/>
          <w:b/>
          <w:sz w:val="24"/>
          <w:szCs w:val="24"/>
        </w:rPr>
        <w:t>.</w:t>
      </w:r>
    </w:p>
    <w:p w:rsidR="00590AE8" w:rsidRPr="006A3825" w:rsidRDefault="00E0016F" w:rsidP="002C24D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3825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FA04E2" w:rsidRPr="006A3825">
        <w:rPr>
          <w:rFonts w:ascii="Arial" w:hAnsi="Arial" w:cs="Arial"/>
          <w:b/>
          <w:sz w:val="24"/>
          <w:szCs w:val="24"/>
        </w:rPr>
        <w:t>Universidad Autónoma de Naya</w:t>
      </w:r>
      <w:r w:rsidR="007A6235" w:rsidRPr="006A3825">
        <w:rPr>
          <w:rFonts w:ascii="Arial" w:hAnsi="Arial" w:cs="Arial"/>
          <w:b/>
          <w:sz w:val="24"/>
          <w:szCs w:val="24"/>
        </w:rPr>
        <w:t>rit</w:t>
      </w:r>
    </w:p>
    <w:p w:rsidR="00E0016F" w:rsidRDefault="007A6235" w:rsidP="002C24DD">
      <w:pPr>
        <w:spacing w:line="240" w:lineRule="auto"/>
        <w:jc w:val="center"/>
        <w:rPr>
          <w:rStyle w:val="Hipervnculo"/>
          <w:rFonts w:ascii="Arial" w:hAnsi="Arial" w:cs="Arial"/>
          <w:b/>
          <w:bCs/>
          <w:sz w:val="24"/>
          <w:szCs w:val="24"/>
        </w:rPr>
      </w:pPr>
      <w:r w:rsidRPr="006A3825">
        <w:rPr>
          <w:rFonts w:ascii="Arial" w:hAnsi="Arial" w:cs="Arial"/>
          <w:b/>
          <w:sz w:val="24"/>
          <w:szCs w:val="24"/>
        </w:rPr>
        <w:t>Responsable del trabajo:</w:t>
      </w:r>
      <w:r w:rsidR="00761363" w:rsidRPr="006A3825">
        <w:rPr>
          <w:rFonts w:ascii="Arial" w:hAnsi="Arial" w:cs="Arial"/>
          <w:b/>
          <w:sz w:val="24"/>
          <w:szCs w:val="24"/>
        </w:rPr>
        <w:t xml:space="preserve"> Dr. Juan Carlos Bautista Covarrubias</w:t>
      </w:r>
      <w:r w:rsidRPr="006A3825">
        <w:rPr>
          <w:rFonts w:ascii="Arial" w:hAnsi="Arial" w:cs="Arial"/>
          <w:b/>
          <w:sz w:val="24"/>
          <w:szCs w:val="24"/>
        </w:rPr>
        <w:t>,</w:t>
      </w:r>
      <w:r w:rsidR="00084D43" w:rsidRPr="006A3825">
        <w:rPr>
          <w:rFonts w:ascii="Arial" w:hAnsi="Arial" w:cs="Arial"/>
          <w:b/>
          <w:sz w:val="24"/>
          <w:szCs w:val="24"/>
        </w:rPr>
        <w:t xml:space="preserve"> Universidad Autónoma de Nayarit</w:t>
      </w:r>
      <w:r w:rsidR="002C24DD">
        <w:rPr>
          <w:rFonts w:ascii="Arial" w:hAnsi="Arial" w:cs="Arial"/>
          <w:b/>
          <w:sz w:val="24"/>
          <w:szCs w:val="24"/>
        </w:rPr>
        <w:t>.</w:t>
      </w:r>
      <w:r w:rsidR="00084D43" w:rsidRPr="006A3825">
        <w:rPr>
          <w:rFonts w:ascii="Arial" w:hAnsi="Arial" w:cs="Arial"/>
          <w:b/>
          <w:sz w:val="24"/>
          <w:szCs w:val="24"/>
        </w:rPr>
        <w:t xml:space="preserve"> av. de la cultura s/n 211 88 00 ext. 8910</w:t>
      </w:r>
      <w:r w:rsidRPr="006A3825">
        <w:rPr>
          <w:rFonts w:ascii="Arial" w:hAnsi="Arial" w:cs="Arial"/>
          <w:b/>
          <w:sz w:val="24"/>
          <w:szCs w:val="24"/>
        </w:rPr>
        <w:t xml:space="preserve"> </w:t>
      </w:r>
      <w:hyperlink r:id="rId4" w:history="1">
        <w:r w:rsidR="001E5056" w:rsidRPr="006A3825">
          <w:rPr>
            <w:rStyle w:val="Hipervnculo"/>
            <w:rFonts w:ascii="Arial" w:hAnsi="Arial" w:cs="Arial"/>
            <w:b/>
            <w:bCs/>
            <w:sz w:val="24"/>
            <w:szCs w:val="24"/>
          </w:rPr>
          <w:t>juanb@uan.edu.mx</w:t>
        </w:r>
      </w:hyperlink>
    </w:p>
    <w:p w:rsidR="00512760" w:rsidRPr="00512760" w:rsidRDefault="00512760" w:rsidP="002C24D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C51AB" w:rsidRPr="00BF48A7" w:rsidRDefault="00E0016F" w:rsidP="002C24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A3825">
        <w:rPr>
          <w:rFonts w:ascii="Arial" w:hAnsi="Arial" w:cs="Arial"/>
          <w:sz w:val="24"/>
          <w:szCs w:val="24"/>
        </w:rPr>
        <w:t xml:space="preserve">El camarón blanco </w:t>
      </w:r>
      <w:proofErr w:type="spellStart"/>
      <w:r w:rsidRPr="006A3825">
        <w:rPr>
          <w:rFonts w:ascii="Arial" w:hAnsi="Arial" w:cs="Arial"/>
          <w:i/>
          <w:sz w:val="24"/>
          <w:szCs w:val="24"/>
        </w:rPr>
        <w:t>Litopen</w:t>
      </w:r>
      <w:r w:rsidR="00FC7BCF">
        <w:rPr>
          <w:rFonts w:ascii="Arial" w:hAnsi="Arial" w:cs="Arial"/>
          <w:i/>
          <w:sz w:val="24"/>
          <w:szCs w:val="24"/>
        </w:rPr>
        <w:t>a</w:t>
      </w:r>
      <w:r w:rsidRPr="006A3825">
        <w:rPr>
          <w:rFonts w:ascii="Arial" w:hAnsi="Arial" w:cs="Arial"/>
          <w:i/>
          <w:sz w:val="24"/>
          <w:szCs w:val="24"/>
        </w:rPr>
        <w:t>eus</w:t>
      </w:r>
      <w:proofErr w:type="spellEnd"/>
      <w:r w:rsidRPr="006A38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A3825">
        <w:rPr>
          <w:rFonts w:ascii="Arial" w:hAnsi="Arial" w:cs="Arial"/>
          <w:i/>
          <w:sz w:val="24"/>
          <w:szCs w:val="24"/>
        </w:rPr>
        <w:t>vannamei</w:t>
      </w:r>
      <w:proofErr w:type="spellEnd"/>
      <w:r w:rsidRPr="006A3825">
        <w:rPr>
          <w:rFonts w:ascii="Arial" w:hAnsi="Arial" w:cs="Arial"/>
          <w:i/>
          <w:sz w:val="24"/>
          <w:szCs w:val="24"/>
        </w:rPr>
        <w:t xml:space="preserve"> </w:t>
      </w:r>
      <w:r w:rsidRPr="006A3825">
        <w:rPr>
          <w:rFonts w:ascii="Arial" w:hAnsi="Arial" w:cs="Arial"/>
          <w:sz w:val="24"/>
          <w:szCs w:val="24"/>
        </w:rPr>
        <w:t>al</w:t>
      </w:r>
      <w:r w:rsidR="00935CEC" w:rsidRPr="006A3825">
        <w:rPr>
          <w:rFonts w:ascii="Arial" w:hAnsi="Arial" w:cs="Arial"/>
          <w:sz w:val="24"/>
          <w:szCs w:val="24"/>
        </w:rPr>
        <w:t xml:space="preserve"> igual</w:t>
      </w:r>
      <w:r w:rsidRPr="006A3825">
        <w:rPr>
          <w:rFonts w:ascii="Arial" w:hAnsi="Arial" w:cs="Arial"/>
          <w:sz w:val="24"/>
          <w:szCs w:val="24"/>
        </w:rPr>
        <w:t xml:space="preserve"> que el resto de los invertebrados e</w:t>
      </w:r>
      <w:r w:rsidR="00D306FF" w:rsidRPr="006A3825">
        <w:rPr>
          <w:rFonts w:ascii="Arial" w:hAnsi="Arial" w:cs="Arial"/>
          <w:sz w:val="24"/>
          <w:szCs w:val="24"/>
        </w:rPr>
        <w:t>s</w:t>
      </w:r>
      <w:r w:rsidRPr="006A3825">
        <w:rPr>
          <w:rFonts w:ascii="Arial" w:hAnsi="Arial" w:cs="Arial"/>
          <w:sz w:val="24"/>
          <w:szCs w:val="24"/>
        </w:rPr>
        <w:t xml:space="preserve">tá provisto de un sistema inmune </w:t>
      </w:r>
      <w:r w:rsidR="00D306FF" w:rsidRPr="006A3825">
        <w:rPr>
          <w:rFonts w:ascii="Arial" w:hAnsi="Arial" w:cs="Arial"/>
          <w:sz w:val="24"/>
          <w:szCs w:val="24"/>
        </w:rPr>
        <w:t>innato</w:t>
      </w:r>
      <w:r w:rsidR="00935CEC" w:rsidRPr="006A3825">
        <w:rPr>
          <w:rFonts w:ascii="Arial" w:hAnsi="Arial" w:cs="Arial"/>
          <w:sz w:val="24"/>
          <w:szCs w:val="24"/>
        </w:rPr>
        <w:t xml:space="preserve"> que puede activar</w:t>
      </w:r>
      <w:r w:rsidR="00D306FF" w:rsidRPr="006A3825">
        <w:rPr>
          <w:rFonts w:ascii="Arial" w:hAnsi="Arial" w:cs="Arial"/>
          <w:sz w:val="24"/>
          <w:szCs w:val="24"/>
        </w:rPr>
        <w:t xml:space="preserve"> distintos mecanismos de respuesta inmune </w:t>
      </w:r>
      <w:r w:rsidR="00935CEC" w:rsidRPr="006A3825">
        <w:rPr>
          <w:rFonts w:ascii="Arial" w:hAnsi="Arial" w:cs="Arial"/>
          <w:sz w:val="24"/>
          <w:szCs w:val="24"/>
        </w:rPr>
        <w:t>los cuales</w:t>
      </w:r>
      <w:r w:rsidR="00D306FF" w:rsidRPr="006A3825">
        <w:rPr>
          <w:rFonts w:ascii="Arial" w:hAnsi="Arial" w:cs="Arial"/>
          <w:sz w:val="24"/>
          <w:szCs w:val="24"/>
        </w:rPr>
        <w:t xml:space="preserve"> le permite</w:t>
      </w:r>
      <w:r w:rsidR="00935CEC" w:rsidRPr="006A3825">
        <w:rPr>
          <w:rFonts w:ascii="Arial" w:hAnsi="Arial" w:cs="Arial"/>
          <w:sz w:val="24"/>
          <w:szCs w:val="24"/>
        </w:rPr>
        <w:t>n</w:t>
      </w:r>
      <w:r w:rsidR="00D306FF" w:rsidRPr="006A3825">
        <w:rPr>
          <w:rFonts w:ascii="Arial" w:hAnsi="Arial" w:cs="Arial"/>
          <w:sz w:val="24"/>
          <w:szCs w:val="24"/>
        </w:rPr>
        <w:t xml:space="preserve"> enfrentar microorganismos infecciosos y</w:t>
      </w:r>
      <w:r w:rsidR="006A3825">
        <w:rPr>
          <w:rFonts w:ascii="Arial" w:hAnsi="Arial" w:cs="Arial"/>
          <w:sz w:val="24"/>
          <w:szCs w:val="24"/>
        </w:rPr>
        <w:t xml:space="preserve"> eliminar</w:t>
      </w:r>
      <w:r w:rsidR="00D306FF" w:rsidRPr="006A3825">
        <w:rPr>
          <w:rFonts w:ascii="Arial" w:hAnsi="Arial" w:cs="Arial"/>
          <w:sz w:val="24"/>
          <w:szCs w:val="24"/>
        </w:rPr>
        <w:t xml:space="preserve"> partículas extrañas, a nivel celular los hemocitos son los encargados de la respuesta inmune por medio de fagocitosis, encapsul</w:t>
      </w:r>
      <w:r w:rsidR="00D13826" w:rsidRPr="006A3825">
        <w:rPr>
          <w:rFonts w:ascii="Arial" w:hAnsi="Arial" w:cs="Arial"/>
          <w:sz w:val="24"/>
          <w:szCs w:val="24"/>
        </w:rPr>
        <w:t>amiento y formación de nódulos. Estas células se encuentran en la hemolinfa del camarón y se pueden diferenciar tres tipos de acuerdo a su tamaño y morfología;</w:t>
      </w:r>
      <w:r w:rsidR="00D306FF" w:rsidRPr="006A3825">
        <w:rPr>
          <w:rFonts w:ascii="Arial" w:hAnsi="Arial" w:cs="Arial"/>
          <w:sz w:val="24"/>
          <w:szCs w:val="24"/>
        </w:rPr>
        <w:t xml:space="preserve"> </w:t>
      </w:r>
      <w:r w:rsidR="00D13826" w:rsidRPr="006A3825">
        <w:rPr>
          <w:rFonts w:ascii="Arial" w:hAnsi="Arial" w:cs="Arial"/>
          <w:sz w:val="24"/>
          <w:szCs w:val="24"/>
        </w:rPr>
        <w:t xml:space="preserve">los hialinos, </w:t>
      </w:r>
      <w:proofErr w:type="spellStart"/>
      <w:r w:rsidR="00D13826" w:rsidRPr="006A3825">
        <w:rPr>
          <w:rFonts w:ascii="Arial" w:hAnsi="Arial" w:cs="Arial"/>
          <w:sz w:val="24"/>
          <w:szCs w:val="24"/>
        </w:rPr>
        <w:t>semigranulosos</w:t>
      </w:r>
      <w:proofErr w:type="spellEnd"/>
      <w:r w:rsidR="00D13826" w:rsidRPr="006A3825">
        <w:rPr>
          <w:rFonts w:ascii="Arial" w:hAnsi="Arial" w:cs="Arial"/>
          <w:sz w:val="24"/>
          <w:szCs w:val="24"/>
        </w:rPr>
        <w:t xml:space="preserve"> y granulosos.</w:t>
      </w:r>
      <w:r w:rsidR="00FC7BCF">
        <w:rPr>
          <w:rFonts w:ascii="Arial" w:hAnsi="Arial" w:cs="Arial"/>
          <w:sz w:val="24"/>
          <w:szCs w:val="24"/>
        </w:rPr>
        <w:t xml:space="preserve"> </w:t>
      </w:r>
      <w:r w:rsidR="00B04E0F" w:rsidRPr="006A3825">
        <w:rPr>
          <w:rFonts w:ascii="Arial" w:hAnsi="Arial" w:cs="Arial"/>
          <w:sz w:val="24"/>
          <w:szCs w:val="24"/>
        </w:rPr>
        <w:t>En la presente investigación se c</w:t>
      </w:r>
      <w:r w:rsidR="00D13826" w:rsidRPr="006A3825">
        <w:rPr>
          <w:rFonts w:ascii="Arial" w:hAnsi="Arial" w:cs="Arial"/>
          <w:sz w:val="24"/>
          <w:szCs w:val="24"/>
        </w:rPr>
        <w:t>uantificar</w:t>
      </w:r>
      <w:r w:rsidR="00B04E0F" w:rsidRPr="006A3825">
        <w:rPr>
          <w:rFonts w:ascii="Arial" w:hAnsi="Arial" w:cs="Arial"/>
          <w:sz w:val="24"/>
          <w:szCs w:val="24"/>
        </w:rPr>
        <w:t>o</w:t>
      </w:r>
      <w:r w:rsidR="007625B2" w:rsidRPr="006A3825">
        <w:rPr>
          <w:rFonts w:ascii="Arial" w:hAnsi="Arial" w:cs="Arial"/>
          <w:sz w:val="24"/>
          <w:szCs w:val="24"/>
        </w:rPr>
        <w:t>n</w:t>
      </w:r>
      <w:r w:rsidR="00D13826" w:rsidRPr="006A3825">
        <w:rPr>
          <w:rFonts w:ascii="Arial" w:hAnsi="Arial" w:cs="Arial"/>
          <w:sz w:val="24"/>
          <w:szCs w:val="24"/>
        </w:rPr>
        <w:t xml:space="preserve"> </w:t>
      </w:r>
      <w:r w:rsidR="008E5D97" w:rsidRPr="006A3825">
        <w:rPr>
          <w:rFonts w:ascii="Arial" w:hAnsi="Arial" w:cs="Arial"/>
          <w:sz w:val="24"/>
          <w:szCs w:val="24"/>
        </w:rPr>
        <w:t>y diferenciar</w:t>
      </w:r>
      <w:r w:rsidR="00B04E0F" w:rsidRPr="006A3825">
        <w:rPr>
          <w:rFonts w:ascii="Arial" w:hAnsi="Arial" w:cs="Arial"/>
          <w:sz w:val="24"/>
          <w:szCs w:val="24"/>
        </w:rPr>
        <w:t>on</w:t>
      </w:r>
      <w:r w:rsidR="008E5D97" w:rsidRPr="006A3825">
        <w:rPr>
          <w:rFonts w:ascii="Arial" w:hAnsi="Arial" w:cs="Arial"/>
          <w:sz w:val="24"/>
          <w:szCs w:val="24"/>
        </w:rPr>
        <w:t xml:space="preserve"> poblaciones celulares</w:t>
      </w:r>
      <w:r w:rsidR="00D13826" w:rsidRPr="006A3825">
        <w:rPr>
          <w:rFonts w:ascii="Arial" w:hAnsi="Arial" w:cs="Arial"/>
          <w:sz w:val="24"/>
          <w:szCs w:val="24"/>
        </w:rPr>
        <w:t xml:space="preserve"> en la hemolinfa del ca</w:t>
      </w:r>
      <w:r w:rsidR="006A3825">
        <w:rPr>
          <w:rFonts w:ascii="Arial" w:hAnsi="Arial" w:cs="Arial"/>
          <w:sz w:val="24"/>
          <w:szCs w:val="24"/>
        </w:rPr>
        <w:t xml:space="preserve">marón blanco </w:t>
      </w:r>
      <w:r w:rsidR="00DB3EFB">
        <w:rPr>
          <w:rFonts w:ascii="Arial" w:hAnsi="Arial" w:cs="Arial"/>
          <w:sz w:val="24"/>
          <w:szCs w:val="24"/>
        </w:rPr>
        <w:t xml:space="preserve">de </w:t>
      </w:r>
      <w:r w:rsidR="00DB3EFB" w:rsidRPr="006A3825">
        <w:rPr>
          <w:rFonts w:ascii="Arial" w:hAnsi="Arial" w:cs="Arial"/>
          <w:sz w:val="24"/>
          <w:szCs w:val="24"/>
        </w:rPr>
        <w:t xml:space="preserve">una granja </w:t>
      </w:r>
      <w:proofErr w:type="spellStart"/>
      <w:r w:rsidR="00DB3EFB" w:rsidRPr="006A3825">
        <w:rPr>
          <w:rFonts w:ascii="Arial" w:hAnsi="Arial" w:cs="Arial"/>
          <w:sz w:val="24"/>
          <w:szCs w:val="24"/>
        </w:rPr>
        <w:t>camaronícola</w:t>
      </w:r>
      <w:proofErr w:type="spellEnd"/>
      <w:r w:rsidR="00DB3EFB" w:rsidRPr="006A3825">
        <w:rPr>
          <w:rFonts w:ascii="Arial" w:hAnsi="Arial" w:cs="Arial"/>
          <w:sz w:val="24"/>
          <w:szCs w:val="24"/>
        </w:rPr>
        <w:t xml:space="preserve"> de </w:t>
      </w:r>
      <w:r w:rsidR="00DB3EFB">
        <w:rPr>
          <w:rFonts w:ascii="Arial" w:hAnsi="Arial" w:cs="Arial"/>
          <w:sz w:val="24"/>
          <w:szCs w:val="24"/>
        </w:rPr>
        <w:t>San Blas Nayarit</w:t>
      </w:r>
      <w:r w:rsidR="00D13826" w:rsidRPr="00512760">
        <w:rPr>
          <w:rFonts w:ascii="Arial" w:hAnsi="Arial" w:cs="Arial"/>
          <w:sz w:val="24"/>
          <w:szCs w:val="24"/>
        </w:rPr>
        <w:t>.</w:t>
      </w:r>
      <w:r w:rsidR="00512760" w:rsidRPr="00512760">
        <w:rPr>
          <w:rFonts w:ascii="Arial" w:hAnsi="Arial" w:cs="Arial"/>
          <w:sz w:val="24"/>
          <w:szCs w:val="24"/>
        </w:rPr>
        <w:t xml:space="preserve"> En</w:t>
      </w:r>
      <w:r w:rsidR="00DB3EFB" w:rsidRPr="00512760">
        <w:rPr>
          <w:rFonts w:ascii="Arial" w:hAnsi="Arial" w:cs="Arial"/>
          <w:sz w:val="24"/>
          <w:szCs w:val="24"/>
        </w:rPr>
        <w:t xml:space="preserve"> cada fase lunar</w:t>
      </w:r>
      <w:r w:rsidR="00512760" w:rsidRPr="00512760">
        <w:rPr>
          <w:rFonts w:ascii="Arial" w:hAnsi="Arial" w:cs="Arial"/>
          <w:sz w:val="24"/>
          <w:szCs w:val="24"/>
        </w:rPr>
        <w:t>,</w:t>
      </w:r>
      <w:r w:rsidR="00B04E0F" w:rsidRPr="00512760">
        <w:rPr>
          <w:rFonts w:ascii="Arial" w:hAnsi="Arial" w:cs="Arial"/>
          <w:sz w:val="24"/>
          <w:szCs w:val="24"/>
        </w:rPr>
        <w:t xml:space="preserve"> </w:t>
      </w:r>
      <w:r w:rsidR="00512760" w:rsidRPr="00512760">
        <w:rPr>
          <w:rFonts w:ascii="Arial" w:hAnsi="Arial" w:cs="Arial"/>
          <w:sz w:val="24"/>
          <w:szCs w:val="24"/>
        </w:rPr>
        <w:t>fueron capturados 20 camarones, de cada uno se</w:t>
      </w:r>
      <w:r w:rsidR="00DC51AB" w:rsidRPr="00512760">
        <w:rPr>
          <w:rFonts w:ascii="Arial" w:hAnsi="Arial" w:cs="Arial"/>
          <w:sz w:val="24"/>
          <w:szCs w:val="24"/>
        </w:rPr>
        <w:t xml:space="preserve"> e</w:t>
      </w:r>
      <w:r w:rsidR="004C7EF7" w:rsidRPr="00512760">
        <w:rPr>
          <w:rFonts w:ascii="Arial" w:hAnsi="Arial" w:cs="Arial"/>
          <w:sz w:val="24"/>
          <w:szCs w:val="24"/>
        </w:rPr>
        <w:t>xtrajo 200 µl</w:t>
      </w:r>
      <w:r w:rsidR="00583E86" w:rsidRPr="00512760">
        <w:rPr>
          <w:rFonts w:ascii="Arial" w:hAnsi="Arial" w:cs="Arial"/>
          <w:sz w:val="24"/>
          <w:szCs w:val="24"/>
        </w:rPr>
        <w:t xml:space="preserve"> </w:t>
      </w:r>
      <w:r w:rsidR="00DB3EFB" w:rsidRPr="00512760">
        <w:rPr>
          <w:rFonts w:ascii="Arial" w:hAnsi="Arial" w:cs="Arial"/>
          <w:sz w:val="24"/>
          <w:szCs w:val="24"/>
        </w:rPr>
        <w:t xml:space="preserve">de </w:t>
      </w:r>
      <w:r w:rsidR="00583E86" w:rsidRPr="00512760">
        <w:rPr>
          <w:rFonts w:ascii="Arial" w:hAnsi="Arial" w:cs="Arial"/>
          <w:sz w:val="24"/>
          <w:szCs w:val="24"/>
        </w:rPr>
        <w:t>he</w:t>
      </w:r>
      <w:r w:rsidR="00DC51AB" w:rsidRPr="00512760">
        <w:rPr>
          <w:rFonts w:ascii="Arial" w:hAnsi="Arial" w:cs="Arial"/>
          <w:sz w:val="24"/>
          <w:szCs w:val="24"/>
        </w:rPr>
        <w:t>molinfa</w:t>
      </w:r>
      <w:r w:rsidR="00DC51AB" w:rsidRPr="006A3825">
        <w:rPr>
          <w:rFonts w:ascii="Arial" w:hAnsi="Arial" w:cs="Arial"/>
          <w:sz w:val="24"/>
          <w:szCs w:val="24"/>
        </w:rPr>
        <w:t xml:space="preserve"> </w:t>
      </w:r>
      <w:r w:rsidR="004C7EF7">
        <w:rPr>
          <w:rFonts w:ascii="Arial" w:hAnsi="Arial" w:cs="Arial"/>
          <w:sz w:val="24"/>
          <w:szCs w:val="24"/>
        </w:rPr>
        <w:t>con</w:t>
      </w:r>
      <w:r w:rsidR="00D5468C" w:rsidRPr="006A3825">
        <w:rPr>
          <w:rFonts w:ascii="Arial" w:hAnsi="Arial" w:cs="Arial"/>
          <w:sz w:val="24"/>
          <w:szCs w:val="24"/>
        </w:rPr>
        <w:t xml:space="preserve"> una jeringa para insuli</w:t>
      </w:r>
      <w:r w:rsidR="00DB3EFB">
        <w:rPr>
          <w:rFonts w:ascii="Arial" w:hAnsi="Arial" w:cs="Arial"/>
          <w:sz w:val="24"/>
          <w:szCs w:val="24"/>
        </w:rPr>
        <w:t>na</w:t>
      </w:r>
      <w:r w:rsidR="00BF48A7">
        <w:rPr>
          <w:rFonts w:ascii="Arial" w:hAnsi="Arial" w:cs="Arial"/>
          <w:sz w:val="24"/>
          <w:szCs w:val="24"/>
        </w:rPr>
        <w:t xml:space="preserve"> que</w:t>
      </w:r>
      <w:r w:rsidR="00DB3EFB">
        <w:rPr>
          <w:rFonts w:ascii="Arial" w:hAnsi="Arial" w:cs="Arial"/>
          <w:sz w:val="24"/>
          <w:szCs w:val="24"/>
        </w:rPr>
        <w:t xml:space="preserve"> fue</w:t>
      </w:r>
      <w:r w:rsidR="000C2F65" w:rsidRPr="006A3825">
        <w:rPr>
          <w:rFonts w:ascii="Arial" w:hAnsi="Arial" w:cs="Arial"/>
          <w:sz w:val="24"/>
          <w:szCs w:val="24"/>
        </w:rPr>
        <w:t xml:space="preserve"> </w:t>
      </w:r>
      <w:r w:rsidR="00B04E0F" w:rsidRPr="006A3825">
        <w:rPr>
          <w:rFonts w:ascii="Arial" w:hAnsi="Arial" w:cs="Arial"/>
          <w:sz w:val="24"/>
          <w:szCs w:val="24"/>
        </w:rPr>
        <w:t>mezclada</w:t>
      </w:r>
      <w:r w:rsidR="007625B2" w:rsidRPr="006A3825">
        <w:rPr>
          <w:rFonts w:ascii="Arial" w:hAnsi="Arial" w:cs="Arial"/>
          <w:sz w:val="24"/>
          <w:szCs w:val="24"/>
        </w:rPr>
        <w:t xml:space="preserve"> </w:t>
      </w:r>
      <w:r w:rsidR="004E2075" w:rsidRPr="006A3825">
        <w:rPr>
          <w:rFonts w:ascii="Arial" w:hAnsi="Arial" w:cs="Arial"/>
          <w:sz w:val="24"/>
          <w:szCs w:val="24"/>
        </w:rPr>
        <w:t>con an</w:t>
      </w:r>
      <w:r w:rsidR="00B04E0F" w:rsidRPr="006A3825">
        <w:rPr>
          <w:rFonts w:ascii="Arial" w:hAnsi="Arial" w:cs="Arial"/>
          <w:sz w:val="24"/>
          <w:szCs w:val="24"/>
        </w:rPr>
        <w:t xml:space="preserve">ticoagulante. </w:t>
      </w:r>
      <w:r w:rsidR="000C2F65" w:rsidRPr="006A3825">
        <w:rPr>
          <w:rFonts w:ascii="Arial" w:hAnsi="Arial" w:cs="Arial"/>
          <w:sz w:val="24"/>
          <w:szCs w:val="24"/>
        </w:rPr>
        <w:t xml:space="preserve">Para la diferenciación de las poblaciones de hemocitos </w:t>
      </w:r>
      <w:r w:rsidR="00D5468C" w:rsidRPr="006A3825">
        <w:rPr>
          <w:rFonts w:ascii="Arial" w:hAnsi="Arial" w:cs="Arial"/>
          <w:sz w:val="24"/>
          <w:szCs w:val="24"/>
        </w:rPr>
        <w:t xml:space="preserve">tres muestras </w:t>
      </w:r>
      <w:r w:rsidR="00DB3EFB">
        <w:rPr>
          <w:rFonts w:ascii="Arial" w:hAnsi="Arial" w:cs="Arial"/>
          <w:sz w:val="24"/>
          <w:szCs w:val="24"/>
        </w:rPr>
        <w:t xml:space="preserve">fueron </w:t>
      </w:r>
      <w:r w:rsidR="00D5468C" w:rsidRPr="006A3825">
        <w:rPr>
          <w:rFonts w:ascii="Arial" w:hAnsi="Arial" w:cs="Arial"/>
          <w:sz w:val="24"/>
          <w:szCs w:val="24"/>
        </w:rPr>
        <w:t>tomadas al azar</w:t>
      </w:r>
      <w:r w:rsidR="00DB3EFB">
        <w:rPr>
          <w:rFonts w:ascii="Arial" w:hAnsi="Arial" w:cs="Arial"/>
          <w:sz w:val="24"/>
          <w:szCs w:val="24"/>
        </w:rPr>
        <w:t xml:space="preserve"> de cada muestreo y el número total de hemocitos fue</w:t>
      </w:r>
      <w:r w:rsidR="00414D5B">
        <w:rPr>
          <w:rFonts w:ascii="Arial" w:hAnsi="Arial" w:cs="Arial"/>
          <w:sz w:val="24"/>
          <w:szCs w:val="24"/>
        </w:rPr>
        <w:t xml:space="preserve"> contabilizado </w:t>
      </w:r>
      <w:r w:rsidR="00BF48A7">
        <w:rPr>
          <w:rFonts w:ascii="Arial" w:hAnsi="Arial" w:cs="Arial"/>
          <w:sz w:val="24"/>
          <w:szCs w:val="24"/>
        </w:rPr>
        <w:t>mediante</w:t>
      </w:r>
      <w:r w:rsidR="00414D5B">
        <w:rPr>
          <w:rFonts w:ascii="Arial" w:hAnsi="Arial" w:cs="Arial"/>
          <w:sz w:val="24"/>
          <w:szCs w:val="24"/>
        </w:rPr>
        <w:t xml:space="preserve"> el citó</w:t>
      </w:r>
      <w:r w:rsidR="00DB3EFB">
        <w:rPr>
          <w:rFonts w:ascii="Arial" w:hAnsi="Arial" w:cs="Arial"/>
          <w:sz w:val="24"/>
          <w:szCs w:val="24"/>
        </w:rPr>
        <w:t xml:space="preserve">metro </w:t>
      </w:r>
      <w:r w:rsidR="00BF48A7">
        <w:rPr>
          <w:rFonts w:ascii="Arial" w:hAnsi="Arial" w:cs="Arial"/>
          <w:sz w:val="24"/>
          <w:szCs w:val="24"/>
        </w:rPr>
        <w:t xml:space="preserve">de flujo </w:t>
      </w:r>
      <w:r w:rsidR="00DB3EFB" w:rsidRPr="006A3825">
        <w:rPr>
          <w:rFonts w:ascii="Arial" w:hAnsi="Arial" w:cs="Arial"/>
          <w:sz w:val="24"/>
          <w:szCs w:val="24"/>
        </w:rPr>
        <w:t xml:space="preserve">(BD </w:t>
      </w:r>
      <w:proofErr w:type="spellStart"/>
      <w:r w:rsidR="00DB3EFB" w:rsidRPr="006A3825">
        <w:rPr>
          <w:rFonts w:ascii="Arial" w:hAnsi="Arial" w:cs="Arial"/>
          <w:sz w:val="24"/>
          <w:szCs w:val="24"/>
        </w:rPr>
        <w:t>Accuri</w:t>
      </w:r>
      <w:proofErr w:type="spellEnd"/>
      <w:r w:rsidR="00DB3EFB" w:rsidRPr="006A3825">
        <w:rPr>
          <w:rFonts w:ascii="Arial" w:hAnsi="Arial" w:cs="Arial"/>
          <w:sz w:val="24"/>
          <w:szCs w:val="24"/>
        </w:rPr>
        <w:t xml:space="preserve"> C6)</w:t>
      </w:r>
      <w:r w:rsidR="00DB3EFB">
        <w:rPr>
          <w:rFonts w:ascii="Arial" w:hAnsi="Arial" w:cs="Arial"/>
          <w:sz w:val="24"/>
          <w:szCs w:val="24"/>
        </w:rPr>
        <w:t xml:space="preserve"> y con microscopio óptico. </w:t>
      </w:r>
      <w:r w:rsidR="00414D5B">
        <w:rPr>
          <w:rFonts w:ascii="Arial" w:hAnsi="Arial" w:cs="Arial"/>
          <w:sz w:val="24"/>
          <w:szCs w:val="24"/>
        </w:rPr>
        <w:t xml:space="preserve">La prueba estadística realizada </w:t>
      </w:r>
      <w:r w:rsidR="001A547E">
        <w:rPr>
          <w:rFonts w:ascii="Arial" w:hAnsi="Arial" w:cs="Arial"/>
          <w:sz w:val="24"/>
          <w:szCs w:val="24"/>
        </w:rPr>
        <w:t>detectó diferencias significativas</w:t>
      </w:r>
      <w:r w:rsidR="004C7EF7">
        <w:rPr>
          <w:rFonts w:ascii="Arial" w:hAnsi="Arial" w:cs="Arial"/>
          <w:sz w:val="24"/>
          <w:szCs w:val="24"/>
        </w:rPr>
        <w:t xml:space="preserve"> en </w:t>
      </w:r>
      <w:r w:rsidR="00414D5B">
        <w:rPr>
          <w:rFonts w:ascii="Arial" w:hAnsi="Arial" w:cs="Arial"/>
          <w:sz w:val="24"/>
          <w:szCs w:val="24"/>
        </w:rPr>
        <w:t>e</w:t>
      </w:r>
      <w:r w:rsidR="001A547E">
        <w:rPr>
          <w:rFonts w:ascii="Arial" w:hAnsi="Arial" w:cs="Arial"/>
          <w:sz w:val="24"/>
          <w:szCs w:val="24"/>
        </w:rPr>
        <w:t>l</w:t>
      </w:r>
      <w:r w:rsidR="00414D5B">
        <w:rPr>
          <w:rFonts w:ascii="Arial" w:hAnsi="Arial" w:cs="Arial"/>
          <w:sz w:val="24"/>
          <w:szCs w:val="24"/>
        </w:rPr>
        <w:t xml:space="preserve"> promedio de</w:t>
      </w:r>
      <w:r w:rsidR="001A547E">
        <w:rPr>
          <w:rFonts w:ascii="Arial" w:hAnsi="Arial" w:cs="Arial"/>
          <w:sz w:val="24"/>
          <w:szCs w:val="24"/>
        </w:rPr>
        <w:t xml:space="preserve"> hemocitos</w:t>
      </w:r>
      <w:r w:rsidR="00E53E2D" w:rsidRPr="006A3825">
        <w:rPr>
          <w:rFonts w:ascii="Arial" w:hAnsi="Arial" w:cs="Arial"/>
          <w:sz w:val="24"/>
          <w:szCs w:val="24"/>
        </w:rPr>
        <w:t>,</w:t>
      </w:r>
      <w:r w:rsidR="00DC51AB" w:rsidRPr="006A3825">
        <w:rPr>
          <w:rFonts w:ascii="Arial" w:hAnsi="Arial" w:cs="Arial"/>
          <w:sz w:val="24"/>
          <w:szCs w:val="24"/>
        </w:rPr>
        <w:t xml:space="preserve"> en </w:t>
      </w:r>
      <w:r w:rsidR="002C24DD">
        <w:rPr>
          <w:rFonts w:ascii="Arial" w:hAnsi="Arial" w:cs="Arial"/>
          <w:sz w:val="24"/>
          <w:szCs w:val="24"/>
        </w:rPr>
        <w:t xml:space="preserve">los </w:t>
      </w:r>
      <w:bookmarkStart w:id="0" w:name="_GoBack"/>
      <w:bookmarkEnd w:id="0"/>
      <w:r w:rsidR="00512760">
        <w:rPr>
          <w:rFonts w:ascii="Arial" w:hAnsi="Arial" w:cs="Arial"/>
          <w:sz w:val="24"/>
          <w:szCs w:val="24"/>
        </w:rPr>
        <w:t xml:space="preserve">organismos capturados en </w:t>
      </w:r>
      <w:r w:rsidR="00DC51AB" w:rsidRPr="006A3825">
        <w:rPr>
          <w:rFonts w:ascii="Arial" w:hAnsi="Arial" w:cs="Arial"/>
          <w:sz w:val="24"/>
          <w:szCs w:val="24"/>
        </w:rPr>
        <w:t xml:space="preserve">cuarto menguante con respecto a </w:t>
      </w:r>
      <w:r w:rsidR="00512760">
        <w:rPr>
          <w:rFonts w:ascii="Arial" w:hAnsi="Arial" w:cs="Arial"/>
          <w:sz w:val="24"/>
          <w:szCs w:val="24"/>
        </w:rPr>
        <w:t xml:space="preserve">los de </w:t>
      </w:r>
      <w:r w:rsidR="00DC51AB" w:rsidRPr="006A3825">
        <w:rPr>
          <w:rFonts w:ascii="Arial" w:hAnsi="Arial" w:cs="Arial"/>
          <w:sz w:val="24"/>
          <w:szCs w:val="24"/>
        </w:rPr>
        <w:t>luna llena y cuarto c</w:t>
      </w:r>
      <w:r w:rsidR="00414D5B">
        <w:rPr>
          <w:rFonts w:ascii="Arial" w:hAnsi="Arial" w:cs="Arial"/>
          <w:sz w:val="24"/>
          <w:szCs w:val="24"/>
        </w:rPr>
        <w:t>reciente</w:t>
      </w:r>
      <w:r w:rsidR="00E53E2D" w:rsidRPr="006A3825">
        <w:rPr>
          <w:rFonts w:ascii="Arial" w:hAnsi="Arial" w:cs="Arial"/>
          <w:sz w:val="24"/>
          <w:szCs w:val="24"/>
        </w:rPr>
        <w:t>. S</w:t>
      </w:r>
      <w:r w:rsidR="00414D5B">
        <w:rPr>
          <w:rFonts w:ascii="Arial" w:hAnsi="Arial" w:cs="Arial"/>
          <w:sz w:val="24"/>
          <w:szCs w:val="24"/>
        </w:rPr>
        <w:t xml:space="preserve">e identificaron </w:t>
      </w:r>
      <w:r w:rsidR="00BF48A7">
        <w:rPr>
          <w:rFonts w:ascii="Arial" w:hAnsi="Arial" w:cs="Arial"/>
          <w:sz w:val="24"/>
          <w:szCs w:val="24"/>
        </w:rPr>
        <w:t>con el citó</w:t>
      </w:r>
      <w:r w:rsidR="00414D5B">
        <w:rPr>
          <w:rFonts w:ascii="Arial" w:hAnsi="Arial" w:cs="Arial"/>
          <w:sz w:val="24"/>
          <w:szCs w:val="24"/>
        </w:rPr>
        <w:t>metro de flujo do</w:t>
      </w:r>
      <w:r w:rsidR="004E2075" w:rsidRPr="006A3825">
        <w:rPr>
          <w:rFonts w:ascii="Arial" w:hAnsi="Arial" w:cs="Arial"/>
          <w:sz w:val="24"/>
          <w:szCs w:val="24"/>
        </w:rPr>
        <w:t>s poblaciones de h</w:t>
      </w:r>
      <w:r w:rsidR="00414D5B">
        <w:rPr>
          <w:rFonts w:ascii="Arial" w:hAnsi="Arial" w:cs="Arial"/>
          <w:sz w:val="24"/>
          <w:szCs w:val="24"/>
        </w:rPr>
        <w:t xml:space="preserve">emocitos; hialinos y granulosos </w:t>
      </w:r>
      <w:r w:rsidR="00512760">
        <w:rPr>
          <w:rFonts w:ascii="Arial" w:hAnsi="Arial" w:cs="Arial"/>
          <w:sz w:val="24"/>
          <w:szCs w:val="24"/>
        </w:rPr>
        <w:t xml:space="preserve">y el mayor porcentaje 31.1% </w:t>
      </w:r>
      <w:r w:rsidR="00BF48A7" w:rsidRPr="00512760">
        <w:rPr>
          <w:rFonts w:ascii="Arial" w:hAnsi="Arial" w:cs="Arial"/>
          <w:sz w:val="24"/>
          <w:szCs w:val="24"/>
        </w:rPr>
        <w:t>correspondió</w:t>
      </w:r>
      <w:r w:rsidR="00512760" w:rsidRPr="00512760">
        <w:rPr>
          <w:rFonts w:ascii="Arial" w:hAnsi="Arial" w:cs="Arial"/>
          <w:sz w:val="24"/>
          <w:szCs w:val="24"/>
        </w:rPr>
        <w:t xml:space="preserve"> a</w:t>
      </w:r>
      <w:r w:rsidR="00BF48A7" w:rsidRPr="00512760">
        <w:rPr>
          <w:rFonts w:ascii="Arial" w:hAnsi="Arial" w:cs="Arial"/>
          <w:sz w:val="24"/>
          <w:szCs w:val="24"/>
        </w:rPr>
        <w:t xml:space="preserve"> cuarto creciente</w:t>
      </w:r>
      <w:r w:rsidR="00DC51AB" w:rsidRPr="006A3825">
        <w:rPr>
          <w:rFonts w:ascii="Arial" w:hAnsi="Arial" w:cs="Arial"/>
          <w:sz w:val="24"/>
          <w:szCs w:val="24"/>
        </w:rPr>
        <w:t>.</w:t>
      </w:r>
      <w:r w:rsidR="00BF48A7">
        <w:rPr>
          <w:rFonts w:ascii="Arial" w:hAnsi="Arial" w:cs="Arial"/>
          <w:sz w:val="24"/>
          <w:szCs w:val="24"/>
        </w:rPr>
        <w:t xml:space="preserve"> Finalmente se logró comprobar que la variabilidad en el número de hemocitos del camarón blanco puede estar en función de la fase lunar.</w:t>
      </w:r>
    </w:p>
    <w:sectPr w:rsidR="00DC51AB" w:rsidRPr="00BF48A7" w:rsidSect="00FA04E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E2"/>
    <w:rsid w:val="00030900"/>
    <w:rsid w:val="00060CD3"/>
    <w:rsid w:val="00084D43"/>
    <w:rsid w:val="000C2F65"/>
    <w:rsid w:val="001A547E"/>
    <w:rsid w:val="001E5056"/>
    <w:rsid w:val="0020244F"/>
    <w:rsid w:val="002C24DD"/>
    <w:rsid w:val="00414D5B"/>
    <w:rsid w:val="00477AC9"/>
    <w:rsid w:val="004C7EF7"/>
    <w:rsid w:val="004D3B06"/>
    <w:rsid w:val="004E2075"/>
    <w:rsid w:val="00512760"/>
    <w:rsid w:val="00583E86"/>
    <w:rsid w:val="00590AE8"/>
    <w:rsid w:val="00645A8A"/>
    <w:rsid w:val="006A3825"/>
    <w:rsid w:val="00721BF4"/>
    <w:rsid w:val="00761363"/>
    <w:rsid w:val="007625B2"/>
    <w:rsid w:val="007A6235"/>
    <w:rsid w:val="008E5D97"/>
    <w:rsid w:val="00901890"/>
    <w:rsid w:val="00935CEC"/>
    <w:rsid w:val="00B04E0F"/>
    <w:rsid w:val="00BF48A7"/>
    <w:rsid w:val="00CC2D60"/>
    <w:rsid w:val="00D13826"/>
    <w:rsid w:val="00D306FF"/>
    <w:rsid w:val="00D5468C"/>
    <w:rsid w:val="00DB3EFB"/>
    <w:rsid w:val="00DC51AB"/>
    <w:rsid w:val="00E0016F"/>
    <w:rsid w:val="00E53E2D"/>
    <w:rsid w:val="00FA04E2"/>
    <w:rsid w:val="00FC7BCF"/>
    <w:rsid w:val="00FD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D60FC5-1F5D-452F-8F96-59ACEB1E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1E5056"/>
    <w:rPr>
      <w:color w:val="0000FF"/>
      <w:u w:val="single"/>
    </w:rPr>
  </w:style>
  <w:style w:type="paragraph" w:customStyle="1" w:styleId="leslie4">
    <w:name w:val="leslie4"/>
    <w:basedOn w:val="Normal"/>
    <w:link w:val="leslie4Car"/>
    <w:qFormat/>
    <w:rsid w:val="00D5468C"/>
    <w:pPr>
      <w:spacing w:after="160" w:line="259" w:lineRule="auto"/>
      <w:jc w:val="both"/>
    </w:pPr>
    <w:rPr>
      <w:rFonts w:ascii="Malgun Gothic" w:eastAsia="Malgun Gothic" w:hAnsi="Malgun Gothic" w:cs="Times New Roman"/>
      <w:sz w:val="20"/>
      <w:lang w:val="x-none" w:eastAsia="x-none"/>
    </w:rPr>
  </w:style>
  <w:style w:type="character" w:customStyle="1" w:styleId="leslie4Car">
    <w:name w:val="leslie4 Car"/>
    <w:link w:val="leslie4"/>
    <w:rsid w:val="00D5468C"/>
    <w:rPr>
      <w:rFonts w:ascii="Malgun Gothic" w:eastAsia="Malgun Gothic" w:hAnsi="Malgun Gothic" w:cs="Times New Roman"/>
      <w:sz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anb@uan.edu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juba</dc:creator>
  <cp:lastModifiedBy>ADMOND</cp:lastModifiedBy>
  <cp:revision>9</cp:revision>
  <dcterms:created xsi:type="dcterms:W3CDTF">2017-08-30T17:20:00Z</dcterms:created>
  <dcterms:modified xsi:type="dcterms:W3CDTF">2017-09-02T02:12:00Z</dcterms:modified>
</cp:coreProperties>
</file>