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00" w:rsidRDefault="009D77D3" w:rsidP="00595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</w:pPr>
      <w:r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 xml:space="preserve">Liberaciones inundativas de </w:t>
      </w:r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himenópteros (</w:t>
      </w:r>
      <w:proofErr w:type="spellStart"/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H</w:t>
      </w:r>
      <w:r w:rsid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ymenoptera</w:t>
      </w:r>
      <w:proofErr w:type="spellEnd"/>
      <w:r w:rsid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 xml:space="preserve">) como estrategia de </w:t>
      </w:r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 xml:space="preserve"> </w:t>
      </w:r>
      <w:r w:rsid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 xml:space="preserve">control biológico para </w:t>
      </w:r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supresión de moscas de la fruta (</w:t>
      </w:r>
      <w:proofErr w:type="spellStart"/>
      <w:r w:rsidR="00595000" w:rsidRPr="00595000">
        <w:rPr>
          <w:rFonts w:ascii="Arial" w:eastAsia="Times New Roman" w:hAnsi="Arial" w:cs="Arial"/>
          <w:b/>
          <w:i/>
          <w:color w:val="212121"/>
          <w:sz w:val="24"/>
          <w:szCs w:val="24"/>
          <w:lang w:eastAsia="es-MX"/>
        </w:rPr>
        <w:t>Anastrepha</w:t>
      </w:r>
      <w:proofErr w:type="spellEnd"/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 xml:space="preserve"> </w:t>
      </w:r>
      <w:proofErr w:type="spellStart"/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spp</w:t>
      </w:r>
      <w:proofErr w:type="spellEnd"/>
      <w:r w:rsidR="00595000" w:rsidRPr="00595000">
        <w:rPr>
          <w:rFonts w:ascii="Arial" w:eastAsia="Times New Roman" w:hAnsi="Arial" w:cs="Arial"/>
          <w:b/>
          <w:color w:val="212121"/>
          <w:sz w:val="24"/>
          <w:szCs w:val="24"/>
          <w:lang w:eastAsia="es-MX"/>
        </w:rPr>
        <w:t>.) en Ruíz, Nayarit</w:t>
      </w:r>
    </w:p>
    <w:p w:rsidR="00857120" w:rsidRPr="00857120" w:rsidRDefault="00857120" w:rsidP="00595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7120">
        <w:rPr>
          <w:rFonts w:ascii="Arial" w:hAnsi="Arial" w:cs="Arial"/>
          <w:b/>
          <w:sz w:val="24"/>
          <w:szCs w:val="24"/>
        </w:rPr>
        <w:t>Isiordia-Aquino N</w:t>
      </w:r>
      <w:r w:rsidRPr="0085712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57120">
        <w:rPr>
          <w:rFonts w:ascii="Arial" w:hAnsi="Arial" w:cs="Arial"/>
          <w:b/>
          <w:sz w:val="24"/>
          <w:szCs w:val="24"/>
        </w:rPr>
        <w:t xml:space="preserve">, </w:t>
      </w:r>
      <w:r w:rsidR="009D77D3" w:rsidRPr="00857120">
        <w:rPr>
          <w:rFonts w:ascii="Arial" w:hAnsi="Arial" w:cs="Arial"/>
          <w:b/>
          <w:sz w:val="24"/>
          <w:szCs w:val="24"/>
        </w:rPr>
        <w:t>Flores-Canales RJ</w:t>
      </w:r>
      <w:r w:rsidR="009D77D3" w:rsidRPr="00857120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9D77D3" w:rsidRPr="009D77D3">
        <w:rPr>
          <w:rFonts w:ascii="Arial" w:hAnsi="Arial" w:cs="Arial"/>
          <w:b/>
          <w:sz w:val="24"/>
          <w:szCs w:val="24"/>
        </w:rPr>
        <w:t xml:space="preserve">, </w:t>
      </w:r>
      <w:r w:rsidRPr="00857120">
        <w:rPr>
          <w:rFonts w:ascii="Arial" w:hAnsi="Arial" w:cs="Arial"/>
          <w:b/>
          <w:sz w:val="24"/>
          <w:szCs w:val="24"/>
        </w:rPr>
        <w:t>Robles-Bermúdez A</w:t>
      </w:r>
      <w:r w:rsidRPr="0085712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57120">
        <w:rPr>
          <w:rFonts w:ascii="Arial" w:hAnsi="Arial" w:cs="Arial"/>
          <w:b/>
          <w:sz w:val="24"/>
          <w:szCs w:val="24"/>
        </w:rPr>
        <w:t>, Cambero-Campos OJ</w:t>
      </w:r>
      <w:r w:rsidRPr="0085712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57120">
        <w:rPr>
          <w:rFonts w:ascii="Arial" w:hAnsi="Arial" w:cs="Arial"/>
          <w:b/>
          <w:sz w:val="24"/>
          <w:szCs w:val="24"/>
        </w:rPr>
        <w:t>,</w:t>
      </w:r>
      <w:r w:rsidRPr="0085712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D77D3" w:rsidRPr="009D77D3">
        <w:rPr>
          <w:rFonts w:ascii="Arial" w:hAnsi="Arial" w:cs="Arial"/>
          <w:b/>
          <w:sz w:val="24"/>
          <w:szCs w:val="24"/>
        </w:rPr>
        <w:t>Días-Heredia M</w:t>
      </w:r>
      <w:r w:rsidR="009D77D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9D77D3" w:rsidRPr="009D77D3">
        <w:rPr>
          <w:rFonts w:ascii="Arial" w:hAnsi="Arial" w:cs="Arial"/>
          <w:b/>
          <w:sz w:val="24"/>
          <w:szCs w:val="24"/>
        </w:rPr>
        <w:t xml:space="preserve">, </w:t>
      </w:r>
      <w:r w:rsidRPr="00857120">
        <w:rPr>
          <w:rFonts w:ascii="Arial" w:hAnsi="Arial" w:cs="Arial"/>
          <w:b/>
          <w:sz w:val="24"/>
          <w:szCs w:val="24"/>
        </w:rPr>
        <w:t>González-Castellón L</w:t>
      </w:r>
      <w:r w:rsidRPr="00857120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857120" w:rsidRPr="00E84052" w:rsidRDefault="00857120" w:rsidP="008571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4052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E84052">
        <w:rPr>
          <w:rFonts w:ascii="Arial" w:hAnsi="Arial" w:cs="Arial"/>
          <w:b/>
          <w:sz w:val="24"/>
          <w:szCs w:val="24"/>
        </w:rPr>
        <w:t xml:space="preserve">Unidad Académica de Agricultura, </w:t>
      </w:r>
      <w:r w:rsidR="00DD5EC4">
        <w:rPr>
          <w:rFonts w:ascii="Arial" w:hAnsi="Arial" w:cs="Arial"/>
          <w:b/>
          <w:sz w:val="24"/>
          <w:szCs w:val="24"/>
        </w:rPr>
        <w:t>Universidad Autónoma de Nayarit</w:t>
      </w:r>
      <w:r w:rsidRPr="00E84052">
        <w:rPr>
          <w:rFonts w:ascii="Arial" w:hAnsi="Arial" w:cs="Arial"/>
          <w:b/>
          <w:sz w:val="24"/>
          <w:szCs w:val="24"/>
        </w:rPr>
        <w:t>.</w:t>
      </w:r>
    </w:p>
    <w:p w:rsidR="00857120" w:rsidRPr="00E84052" w:rsidRDefault="00857120" w:rsidP="008571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405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84052">
        <w:rPr>
          <w:rFonts w:ascii="Arial" w:hAnsi="Arial" w:cs="Arial"/>
          <w:b/>
          <w:sz w:val="24"/>
          <w:szCs w:val="24"/>
        </w:rPr>
        <w:t>Comité</w:t>
      </w:r>
      <w:r w:rsidRPr="00E8405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E84052">
        <w:rPr>
          <w:rFonts w:ascii="Arial" w:hAnsi="Arial" w:cs="Arial"/>
          <w:b/>
          <w:sz w:val="24"/>
          <w:szCs w:val="24"/>
        </w:rPr>
        <w:t>Estatal de Sanidad Vegetal del estado de Nayarit 63158, Tepic, Nayarit, México.</w:t>
      </w:r>
    </w:p>
    <w:p w:rsidR="00857120" w:rsidRPr="00E84052" w:rsidRDefault="009D77D3" w:rsidP="008571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4052">
        <w:rPr>
          <w:rFonts w:ascii="Arial" w:hAnsi="Arial" w:cs="Arial"/>
          <w:b/>
          <w:sz w:val="24"/>
          <w:szCs w:val="24"/>
        </w:rPr>
        <w:t>Dirección del Respons</w:t>
      </w:r>
      <w:r w:rsidR="00595000" w:rsidRPr="00E84052">
        <w:rPr>
          <w:rFonts w:ascii="Arial" w:hAnsi="Arial" w:cs="Arial"/>
          <w:b/>
          <w:sz w:val="24"/>
          <w:szCs w:val="24"/>
        </w:rPr>
        <w:t>a</w:t>
      </w:r>
      <w:r w:rsidRPr="00E84052">
        <w:rPr>
          <w:rFonts w:ascii="Arial" w:hAnsi="Arial" w:cs="Arial"/>
          <w:b/>
          <w:sz w:val="24"/>
          <w:szCs w:val="24"/>
        </w:rPr>
        <w:t xml:space="preserve">ble del Trabajo: </w:t>
      </w:r>
      <w:r w:rsidR="00595000" w:rsidRPr="00E84052">
        <w:rPr>
          <w:rFonts w:ascii="Arial" w:hAnsi="Arial" w:cs="Arial"/>
          <w:b/>
          <w:sz w:val="24"/>
          <w:szCs w:val="24"/>
        </w:rPr>
        <w:t>Cuerpo Académico Parasitología Agrícola, Unidad Académica de Agricultura</w:t>
      </w:r>
      <w:r w:rsidR="00E84052">
        <w:rPr>
          <w:rFonts w:ascii="Arial" w:hAnsi="Arial" w:cs="Arial"/>
          <w:b/>
          <w:sz w:val="24"/>
          <w:szCs w:val="24"/>
        </w:rPr>
        <w:t xml:space="preserve">. Km 9, carretera Tepic-Compostela, colonia centro Xalisco, Nayarit,  C.P. 63780. Tel: (311) 211 0128. </w:t>
      </w:r>
      <w:r w:rsidR="00857120" w:rsidRPr="00E84052"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="00595000" w:rsidRPr="00E84052">
          <w:rPr>
            <w:rStyle w:val="Hipervnculo"/>
            <w:rFonts w:ascii="Arial" w:hAnsi="Arial" w:cs="Arial"/>
            <w:b/>
            <w:sz w:val="24"/>
            <w:szCs w:val="24"/>
          </w:rPr>
          <w:t>nisiordia@gmail.com</w:t>
        </w:r>
      </w:hyperlink>
    </w:p>
    <w:p w:rsidR="00483C95" w:rsidRDefault="00483C95" w:rsidP="00483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5EC4" w:rsidRPr="00483C95" w:rsidRDefault="00E84052" w:rsidP="00483C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92">
        <w:rPr>
          <w:rFonts w:ascii="Arial" w:hAnsi="Arial" w:cs="Arial"/>
          <w:sz w:val="24"/>
          <w:szCs w:val="24"/>
        </w:rPr>
        <w:t>El estado de Nayarit cuenta con condiciones agroclimáticas favorables para</w:t>
      </w:r>
      <w:r w:rsidR="00FA06DC" w:rsidRPr="004E2792">
        <w:rPr>
          <w:rFonts w:ascii="Arial" w:hAnsi="Arial" w:cs="Arial"/>
          <w:sz w:val="24"/>
          <w:szCs w:val="24"/>
        </w:rPr>
        <w:t xml:space="preserve"> el establecimiento y producción de diversas especies frutales, con calidad de comercialización en</w:t>
      </w:r>
      <w:r w:rsidR="00483C95">
        <w:rPr>
          <w:rFonts w:ascii="Arial" w:hAnsi="Arial" w:cs="Arial"/>
          <w:sz w:val="24"/>
          <w:szCs w:val="24"/>
        </w:rPr>
        <w:t xml:space="preserve"> </w:t>
      </w:r>
      <w:r w:rsidR="00FA06DC" w:rsidRPr="004E2792">
        <w:rPr>
          <w:rFonts w:ascii="Arial" w:hAnsi="Arial" w:cs="Arial"/>
          <w:sz w:val="24"/>
          <w:szCs w:val="24"/>
        </w:rPr>
        <w:t>me</w:t>
      </w:r>
      <w:r w:rsidR="00483C95">
        <w:rPr>
          <w:rFonts w:ascii="Arial" w:hAnsi="Arial" w:cs="Arial"/>
          <w:sz w:val="24"/>
          <w:szCs w:val="24"/>
        </w:rPr>
        <w:t xml:space="preserve">rcados nacional e internacional; </w:t>
      </w:r>
      <w:r w:rsidR="00FA06DC" w:rsidRPr="004E2792">
        <w:rPr>
          <w:rFonts w:ascii="Arial" w:hAnsi="Arial" w:cs="Arial"/>
          <w:sz w:val="24"/>
          <w:szCs w:val="24"/>
        </w:rPr>
        <w:t xml:space="preserve">por su importancia </w:t>
      </w:r>
      <w:proofErr w:type="spellStart"/>
      <w:r w:rsidR="00FA06DC" w:rsidRPr="004E2792">
        <w:rPr>
          <w:rFonts w:ascii="Arial" w:hAnsi="Arial" w:cs="Arial"/>
          <w:sz w:val="24"/>
          <w:szCs w:val="24"/>
        </w:rPr>
        <w:t>socieconómica</w:t>
      </w:r>
      <w:proofErr w:type="spellEnd"/>
      <w:r w:rsidR="00FA06DC" w:rsidRPr="004E2792">
        <w:rPr>
          <w:rFonts w:ascii="Arial" w:hAnsi="Arial" w:cs="Arial"/>
          <w:sz w:val="24"/>
          <w:szCs w:val="24"/>
        </w:rPr>
        <w:t xml:space="preserve"> sobresalen especies como mango, aguacate, limón y guanábano, entre otros. </w:t>
      </w:r>
      <w:r w:rsidR="00123E4B" w:rsidRPr="004E2792">
        <w:rPr>
          <w:rFonts w:ascii="Arial" w:hAnsi="Arial" w:cs="Arial"/>
          <w:sz w:val="24"/>
          <w:szCs w:val="24"/>
        </w:rPr>
        <w:t xml:space="preserve">No obstante, pese a que </w:t>
      </w:r>
      <w:r w:rsidR="00FA06DC" w:rsidRPr="004E2792">
        <w:rPr>
          <w:rFonts w:ascii="Arial" w:hAnsi="Arial" w:cs="Arial"/>
          <w:sz w:val="24"/>
          <w:szCs w:val="24"/>
        </w:rPr>
        <w:t>Ruíz</w:t>
      </w:r>
      <w:r w:rsidR="00123E4B" w:rsidRPr="004E2792">
        <w:rPr>
          <w:rFonts w:ascii="Arial" w:hAnsi="Arial" w:cs="Arial"/>
          <w:sz w:val="24"/>
          <w:szCs w:val="24"/>
        </w:rPr>
        <w:t xml:space="preserve"> es uno de los municipios más importante en la producción </w:t>
      </w:r>
      <w:r w:rsidR="00711D5B">
        <w:rPr>
          <w:rFonts w:ascii="Arial" w:hAnsi="Arial" w:cs="Arial"/>
          <w:sz w:val="24"/>
          <w:szCs w:val="24"/>
        </w:rPr>
        <w:t>de este tipo de especies</w:t>
      </w:r>
      <w:r w:rsidR="00123E4B" w:rsidRPr="004E2792">
        <w:rPr>
          <w:rFonts w:ascii="Arial" w:hAnsi="Arial" w:cs="Arial"/>
          <w:sz w:val="24"/>
          <w:szCs w:val="24"/>
        </w:rPr>
        <w:t xml:space="preserve">, la economía de la región se encuentra seriamente amenazada por la presencia de insectos  como moscas de la fruta del género </w:t>
      </w:r>
      <w:proofErr w:type="spellStart"/>
      <w:r w:rsidR="00123E4B" w:rsidRPr="004E2792">
        <w:rPr>
          <w:rFonts w:ascii="Arial" w:hAnsi="Arial" w:cs="Arial"/>
          <w:i/>
          <w:sz w:val="24"/>
          <w:szCs w:val="24"/>
        </w:rPr>
        <w:t>Anastrepha</w:t>
      </w:r>
      <w:proofErr w:type="spellEnd"/>
      <w:r w:rsidR="00123E4B" w:rsidRPr="004E2792">
        <w:rPr>
          <w:rFonts w:ascii="Arial" w:hAnsi="Arial" w:cs="Arial"/>
          <w:i/>
          <w:sz w:val="24"/>
          <w:szCs w:val="24"/>
        </w:rPr>
        <w:t xml:space="preserve"> </w:t>
      </w:r>
      <w:r w:rsidR="00123E4B" w:rsidRPr="004E2792">
        <w:rPr>
          <w:rFonts w:ascii="Arial" w:hAnsi="Arial" w:cs="Arial"/>
          <w:sz w:val="24"/>
          <w:szCs w:val="24"/>
        </w:rPr>
        <w:t xml:space="preserve">(Díptera: </w:t>
      </w:r>
      <w:proofErr w:type="spellStart"/>
      <w:r w:rsidR="00123E4B" w:rsidRPr="004E2792">
        <w:rPr>
          <w:rFonts w:ascii="Arial" w:hAnsi="Arial" w:cs="Arial"/>
          <w:sz w:val="24"/>
          <w:szCs w:val="24"/>
        </w:rPr>
        <w:t>Tephritidae</w:t>
      </w:r>
      <w:proofErr w:type="spellEnd"/>
      <w:r w:rsidR="00123E4B" w:rsidRPr="004E2792">
        <w:rPr>
          <w:rFonts w:ascii="Arial" w:hAnsi="Arial" w:cs="Arial"/>
          <w:sz w:val="24"/>
          <w:szCs w:val="24"/>
        </w:rPr>
        <w:t xml:space="preserve">), cuya presencia representa una seria limitante en la comercialización en fresco de estos productos, lo que requiere de atención  </w:t>
      </w:r>
      <w:r w:rsidR="00D7687B" w:rsidRPr="004E2792">
        <w:rPr>
          <w:rFonts w:ascii="Arial" w:hAnsi="Arial" w:cs="Arial"/>
          <w:sz w:val="24"/>
          <w:szCs w:val="24"/>
        </w:rPr>
        <w:t xml:space="preserve">inmediata </w:t>
      </w:r>
      <w:r w:rsidR="00123E4B" w:rsidRPr="004E2792">
        <w:rPr>
          <w:rFonts w:ascii="Arial" w:hAnsi="Arial" w:cs="Arial"/>
          <w:sz w:val="24"/>
          <w:szCs w:val="24"/>
        </w:rPr>
        <w:t>en áreas marginales</w:t>
      </w:r>
      <w:r w:rsidR="00D7687B" w:rsidRPr="004E2792">
        <w:rPr>
          <w:rFonts w:ascii="Arial" w:hAnsi="Arial" w:cs="Arial"/>
          <w:sz w:val="24"/>
          <w:szCs w:val="24"/>
        </w:rPr>
        <w:t>,</w:t>
      </w:r>
      <w:r w:rsidR="00123E4B" w:rsidRPr="004E2792">
        <w:rPr>
          <w:rFonts w:ascii="Arial" w:hAnsi="Arial" w:cs="Arial"/>
          <w:sz w:val="24"/>
          <w:szCs w:val="24"/>
        </w:rPr>
        <w:t xml:space="preserve"> </w:t>
      </w:r>
      <w:r w:rsidR="00D7687B" w:rsidRPr="004E2792">
        <w:rPr>
          <w:rFonts w:ascii="Arial" w:hAnsi="Arial" w:cs="Arial"/>
          <w:sz w:val="24"/>
          <w:szCs w:val="24"/>
        </w:rPr>
        <w:t>en las que prolifera sin atención sobre diversas especies,</w:t>
      </w:r>
      <w:r w:rsidR="00711D5B">
        <w:rPr>
          <w:rFonts w:ascii="Arial" w:hAnsi="Arial" w:cs="Arial"/>
          <w:sz w:val="24"/>
          <w:szCs w:val="24"/>
        </w:rPr>
        <w:t xml:space="preserve"> desde </w:t>
      </w:r>
      <w:r w:rsidR="00D7687B" w:rsidRPr="004E2792">
        <w:rPr>
          <w:rFonts w:ascii="Arial" w:hAnsi="Arial" w:cs="Arial"/>
          <w:sz w:val="24"/>
          <w:szCs w:val="24"/>
        </w:rPr>
        <w:t>donde se dispersan hacia las huertas comerciales. Una alternativa de solución es el uso de agentes de control biológico</w:t>
      </w:r>
      <w:r w:rsidR="00857120" w:rsidRPr="004E2792">
        <w:rPr>
          <w:rFonts w:ascii="Arial" w:hAnsi="Arial" w:cs="Arial"/>
          <w:sz w:val="24"/>
          <w:szCs w:val="24"/>
        </w:rPr>
        <w:t xml:space="preserve">, </w:t>
      </w:r>
      <w:r w:rsidR="00D7687B" w:rsidRPr="004E2792">
        <w:rPr>
          <w:rFonts w:ascii="Arial" w:hAnsi="Arial" w:cs="Arial"/>
          <w:sz w:val="24"/>
          <w:szCs w:val="24"/>
        </w:rPr>
        <w:t xml:space="preserve">razón por la cual, entre Enero y Diciembre de </w:t>
      </w:r>
      <w:r w:rsidR="00857120" w:rsidRPr="004E2792">
        <w:rPr>
          <w:rFonts w:ascii="Arial" w:hAnsi="Arial" w:cs="Arial"/>
          <w:sz w:val="24"/>
          <w:szCs w:val="24"/>
        </w:rPr>
        <w:t>201</w:t>
      </w:r>
      <w:r w:rsidRPr="004E2792">
        <w:rPr>
          <w:rFonts w:ascii="Arial" w:hAnsi="Arial" w:cs="Arial"/>
          <w:sz w:val="24"/>
          <w:szCs w:val="24"/>
        </w:rPr>
        <w:t>1</w:t>
      </w:r>
      <w:r w:rsidR="00857120" w:rsidRPr="004E2792">
        <w:rPr>
          <w:rFonts w:ascii="Arial" w:hAnsi="Arial" w:cs="Arial"/>
          <w:sz w:val="24"/>
          <w:szCs w:val="24"/>
        </w:rPr>
        <w:t>,</w:t>
      </w:r>
      <w:r w:rsidR="00D7687B" w:rsidRPr="004E2792">
        <w:rPr>
          <w:rFonts w:ascii="Arial" w:hAnsi="Arial" w:cs="Arial"/>
          <w:sz w:val="24"/>
          <w:szCs w:val="24"/>
        </w:rPr>
        <w:t xml:space="preserve"> con el objetivo de determinar el impacto del parasitoide </w:t>
      </w:r>
      <w:proofErr w:type="spellStart"/>
      <w:r w:rsidR="00D7687B" w:rsidRPr="004E2792">
        <w:rPr>
          <w:rFonts w:ascii="Arial" w:hAnsi="Arial" w:cs="Arial"/>
          <w:i/>
          <w:sz w:val="24"/>
          <w:szCs w:val="24"/>
        </w:rPr>
        <w:t>Diachasmimorpha</w:t>
      </w:r>
      <w:proofErr w:type="spellEnd"/>
      <w:r w:rsidR="00D7687B" w:rsidRPr="004E27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7687B" w:rsidRPr="004E2792">
        <w:rPr>
          <w:rFonts w:ascii="Arial" w:hAnsi="Arial" w:cs="Arial"/>
          <w:i/>
          <w:sz w:val="24"/>
          <w:szCs w:val="24"/>
        </w:rPr>
        <w:t>longicaudata</w:t>
      </w:r>
      <w:proofErr w:type="spellEnd"/>
      <w:r w:rsidR="00D7687B" w:rsidRPr="004E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687B" w:rsidRPr="004E2792">
        <w:rPr>
          <w:rFonts w:ascii="Arial" w:hAnsi="Arial" w:cs="Arial"/>
          <w:sz w:val="24"/>
          <w:szCs w:val="24"/>
        </w:rPr>
        <w:t>Ashmead</w:t>
      </w:r>
      <w:proofErr w:type="spellEnd"/>
      <w:r w:rsidR="00D7687B" w:rsidRPr="004E27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7687B" w:rsidRPr="004E2792">
        <w:rPr>
          <w:rFonts w:ascii="Arial" w:hAnsi="Arial" w:cs="Arial"/>
          <w:sz w:val="24"/>
          <w:szCs w:val="24"/>
        </w:rPr>
        <w:t>Hymenóptera</w:t>
      </w:r>
      <w:proofErr w:type="spellEnd"/>
      <w:r w:rsidR="00D7687B" w:rsidRPr="004E279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7687B" w:rsidRPr="004E2792">
        <w:rPr>
          <w:rFonts w:ascii="Arial" w:hAnsi="Arial" w:cs="Arial"/>
          <w:sz w:val="24"/>
          <w:szCs w:val="24"/>
        </w:rPr>
        <w:t>Braconidae</w:t>
      </w:r>
      <w:proofErr w:type="spellEnd"/>
      <w:r w:rsidR="00D7687B" w:rsidRPr="004E2792">
        <w:rPr>
          <w:rFonts w:ascii="Arial" w:hAnsi="Arial" w:cs="Arial"/>
          <w:sz w:val="24"/>
          <w:szCs w:val="24"/>
        </w:rPr>
        <w:t xml:space="preserve">) sobre las poblaciones </w:t>
      </w:r>
      <w:r w:rsidR="004845A8" w:rsidRPr="004E2792">
        <w:rPr>
          <w:rFonts w:ascii="Arial" w:hAnsi="Arial" w:cs="Arial"/>
          <w:sz w:val="24"/>
          <w:szCs w:val="24"/>
        </w:rPr>
        <w:t xml:space="preserve">nativas del </w:t>
      </w:r>
      <w:r w:rsidR="00DD5EC4" w:rsidRPr="004E2792">
        <w:rPr>
          <w:rFonts w:ascii="Arial" w:hAnsi="Arial" w:cs="Arial"/>
          <w:sz w:val="24"/>
          <w:szCs w:val="24"/>
        </w:rPr>
        <w:t xml:space="preserve">insecto plaga </w:t>
      </w:r>
      <w:r w:rsidR="004845A8" w:rsidRPr="004E2792">
        <w:rPr>
          <w:rFonts w:ascii="Arial" w:hAnsi="Arial" w:cs="Arial"/>
          <w:sz w:val="24"/>
          <w:szCs w:val="24"/>
        </w:rPr>
        <w:t>en el municipio</w:t>
      </w:r>
      <w:r w:rsidR="00D7687B" w:rsidRPr="004E2792">
        <w:rPr>
          <w:rFonts w:ascii="Arial" w:hAnsi="Arial" w:cs="Arial"/>
          <w:sz w:val="24"/>
          <w:szCs w:val="24"/>
        </w:rPr>
        <w:t xml:space="preserve">, se realizaron liberaciones </w:t>
      </w:r>
      <w:r w:rsidR="00DD5EC4" w:rsidRPr="004E2792">
        <w:rPr>
          <w:rFonts w:ascii="Arial" w:hAnsi="Arial" w:cs="Arial"/>
          <w:sz w:val="24"/>
          <w:szCs w:val="24"/>
        </w:rPr>
        <w:t xml:space="preserve">terrestres </w:t>
      </w:r>
      <w:r w:rsidR="002F79B2" w:rsidRPr="004E2792">
        <w:rPr>
          <w:rFonts w:ascii="Arial" w:hAnsi="Arial" w:cs="Arial"/>
          <w:sz w:val="24"/>
          <w:szCs w:val="24"/>
        </w:rPr>
        <w:t>aumentativas</w:t>
      </w:r>
      <w:r w:rsidR="000934A6" w:rsidRPr="004E2792">
        <w:rPr>
          <w:rFonts w:ascii="Arial" w:hAnsi="Arial" w:cs="Arial"/>
          <w:sz w:val="24"/>
          <w:szCs w:val="24"/>
        </w:rPr>
        <w:t>, con 200.537 millones de insectos distribuidos entre 11 localidades, en una superficie acumulada de 59,600 ha</w:t>
      </w:r>
      <w:r w:rsidR="004E2792" w:rsidRPr="004E2792">
        <w:rPr>
          <w:rFonts w:ascii="Arial" w:hAnsi="Arial" w:cs="Arial"/>
          <w:sz w:val="24"/>
          <w:szCs w:val="24"/>
        </w:rPr>
        <w:t xml:space="preserve">; de 3,580 frutos </w:t>
      </w:r>
      <w:proofErr w:type="spellStart"/>
      <w:r w:rsidR="004E2792" w:rsidRPr="004E2792">
        <w:rPr>
          <w:rFonts w:ascii="Arial" w:hAnsi="Arial" w:cs="Arial"/>
          <w:sz w:val="24"/>
          <w:szCs w:val="24"/>
        </w:rPr>
        <w:t>disectados</w:t>
      </w:r>
      <w:proofErr w:type="spellEnd"/>
      <w:r w:rsidR="004E2792" w:rsidRPr="004E2792">
        <w:rPr>
          <w:rFonts w:ascii="Arial" w:hAnsi="Arial" w:cs="Arial"/>
          <w:sz w:val="24"/>
          <w:szCs w:val="24"/>
        </w:rPr>
        <w:t xml:space="preserve"> (144.87 Kg), se obtuvieron 1,892 larvas, de las cuales emergieron 602 adultos de </w:t>
      </w:r>
      <w:proofErr w:type="spellStart"/>
      <w:r w:rsidR="004E2792" w:rsidRPr="004E2792">
        <w:rPr>
          <w:rFonts w:ascii="Arial" w:hAnsi="Arial" w:cs="Arial"/>
          <w:i/>
          <w:sz w:val="24"/>
          <w:szCs w:val="24"/>
        </w:rPr>
        <w:t>Anastrepha</w:t>
      </w:r>
      <w:proofErr w:type="spellEnd"/>
      <w:r w:rsidR="004E2792" w:rsidRPr="004E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792" w:rsidRPr="004E2792">
        <w:rPr>
          <w:rFonts w:ascii="Arial" w:hAnsi="Arial" w:cs="Arial"/>
          <w:sz w:val="24"/>
          <w:szCs w:val="24"/>
        </w:rPr>
        <w:t>spp</w:t>
      </w:r>
      <w:proofErr w:type="spellEnd"/>
      <w:r w:rsidR="004E2792" w:rsidRPr="004E2792">
        <w:rPr>
          <w:rFonts w:ascii="Arial" w:hAnsi="Arial" w:cs="Arial"/>
          <w:sz w:val="24"/>
          <w:szCs w:val="24"/>
        </w:rPr>
        <w:t xml:space="preserve">., con dominancias </w:t>
      </w:r>
      <w:r w:rsidR="004E2792">
        <w:rPr>
          <w:rFonts w:ascii="Arial" w:hAnsi="Arial" w:cs="Arial"/>
          <w:sz w:val="24"/>
          <w:szCs w:val="24"/>
        </w:rPr>
        <w:t xml:space="preserve">de </w:t>
      </w:r>
      <w:r w:rsidR="004E2792" w:rsidRPr="004E2792">
        <w:rPr>
          <w:rFonts w:ascii="Arial" w:hAnsi="Arial" w:cs="Arial"/>
          <w:i/>
          <w:sz w:val="24"/>
          <w:szCs w:val="24"/>
        </w:rPr>
        <w:t>A.</w:t>
      </w:r>
      <w:r w:rsidR="004E27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2792" w:rsidRPr="004E2792">
        <w:rPr>
          <w:rFonts w:ascii="Arial" w:hAnsi="Arial" w:cs="Arial"/>
          <w:i/>
          <w:sz w:val="24"/>
          <w:szCs w:val="24"/>
        </w:rPr>
        <w:t>striata</w:t>
      </w:r>
      <w:proofErr w:type="spellEnd"/>
      <w:r w:rsidR="004E2792" w:rsidRPr="004E2792">
        <w:rPr>
          <w:rFonts w:ascii="Arial" w:hAnsi="Arial" w:cs="Arial"/>
          <w:sz w:val="24"/>
          <w:szCs w:val="24"/>
        </w:rPr>
        <w:t xml:space="preserve"> (253: 42.03%), </w:t>
      </w:r>
      <w:r w:rsidR="004E2792" w:rsidRPr="004E2792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="004E2792" w:rsidRPr="004E2792">
        <w:rPr>
          <w:rFonts w:ascii="Arial" w:hAnsi="Arial" w:cs="Arial"/>
          <w:i/>
          <w:sz w:val="24"/>
          <w:szCs w:val="24"/>
        </w:rPr>
        <w:t>obliqua</w:t>
      </w:r>
      <w:proofErr w:type="spellEnd"/>
      <w:r w:rsidR="004E2792" w:rsidRPr="004E2792">
        <w:rPr>
          <w:rFonts w:ascii="Arial" w:hAnsi="Arial" w:cs="Arial"/>
          <w:i/>
          <w:sz w:val="24"/>
          <w:szCs w:val="24"/>
        </w:rPr>
        <w:t xml:space="preserve">  </w:t>
      </w:r>
      <w:r w:rsidR="004E2792" w:rsidRPr="004E2792">
        <w:rPr>
          <w:rFonts w:ascii="Arial" w:hAnsi="Arial" w:cs="Arial"/>
          <w:sz w:val="24"/>
          <w:szCs w:val="24"/>
        </w:rPr>
        <w:t xml:space="preserve">(252: 41.86%),  </w:t>
      </w:r>
      <w:r w:rsidR="004E2792" w:rsidRPr="004E2792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="004E2792" w:rsidRPr="004E2792">
        <w:rPr>
          <w:rFonts w:ascii="Arial" w:hAnsi="Arial" w:cs="Arial"/>
          <w:i/>
          <w:sz w:val="24"/>
          <w:szCs w:val="24"/>
        </w:rPr>
        <w:t>ludens</w:t>
      </w:r>
      <w:proofErr w:type="spellEnd"/>
      <w:r w:rsidR="004E2792" w:rsidRPr="004E2792">
        <w:rPr>
          <w:rFonts w:ascii="Arial" w:hAnsi="Arial" w:cs="Arial"/>
          <w:sz w:val="24"/>
          <w:szCs w:val="24"/>
        </w:rPr>
        <w:t xml:space="preserve"> (94: 15.61%) y </w:t>
      </w:r>
      <w:r w:rsidR="004E2792" w:rsidRPr="004E2792">
        <w:rPr>
          <w:rFonts w:ascii="Arial" w:hAnsi="Arial" w:cs="Arial"/>
          <w:i/>
          <w:sz w:val="24"/>
          <w:szCs w:val="24"/>
        </w:rPr>
        <w:t>A. serpentina</w:t>
      </w:r>
      <w:r w:rsidR="004E2792" w:rsidRPr="004E2792">
        <w:rPr>
          <w:rFonts w:ascii="Arial" w:hAnsi="Arial" w:cs="Arial"/>
          <w:sz w:val="24"/>
          <w:szCs w:val="24"/>
        </w:rPr>
        <w:t xml:space="preserve"> (3: 0.50%); </w:t>
      </w:r>
      <w:r w:rsidR="00711D5B">
        <w:rPr>
          <w:rFonts w:ascii="Arial" w:hAnsi="Arial" w:cs="Arial"/>
          <w:sz w:val="24"/>
          <w:szCs w:val="24"/>
        </w:rPr>
        <w:t xml:space="preserve">en </w:t>
      </w:r>
      <w:r w:rsidR="004E2792" w:rsidRPr="004E2792">
        <w:rPr>
          <w:rFonts w:ascii="Arial" w:hAnsi="Arial" w:cs="Arial"/>
          <w:sz w:val="24"/>
          <w:szCs w:val="24"/>
        </w:rPr>
        <w:t>proporción sexual</w:t>
      </w:r>
      <w:r w:rsidR="00711D5B">
        <w:rPr>
          <w:rFonts w:ascii="Arial" w:hAnsi="Arial" w:cs="Arial"/>
          <w:sz w:val="24"/>
          <w:szCs w:val="24"/>
        </w:rPr>
        <w:t xml:space="preserve"> de</w:t>
      </w:r>
      <w:r w:rsidR="004E2792" w:rsidRPr="004E2792">
        <w:rPr>
          <w:rFonts w:ascii="Arial" w:hAnsi="Arial" w:cs="Arial"/>
          <w:sz w:val="24"/>
          <w:szCs w:val="24"/>
        </w:rPr>
        <w:t xml:space="preserve"> </w:t>
      </w:r>
      <w:r w:rsidR="004E2792">
        <w:rPr>
          <w:rFonts w:ascii="Arial" w:hAnsi="Arial" w:cs="Arial"/>
          <w:sz w:val="24"/>
          <w:szCs w:val="24"/>
        </w:rPr>
        <w:t>1</w:t>
      </w:r>
      <w:r w:rsidR="004E2792" w:rsidRPr="004E2792">
        <w:rPr>
          <w:rFonts w:ascii="Arial" w:hAnsi="Arial" w:cs="Arial"/>
          <w:sz w:val="24"/>
          <w:szCs w:val="24"/>
        </w:rPr>
        <w:t xml:space="preserve">:0.91 (315 hembras </w:t>
      </w:r>
      <w:r w:rsidR="00711D5B">
        <w:rPr>
          <w:rFonts w:ascii="Arial" w:hAnsi="Arial" w:cs="Arial"/>
          <w:sz w:val="24"/>
          <w:szCs w:val="24"/>
        </w:rPr>
        <w:t>y</w:t>
      </w:r>
      <w:r w:rsidR="004E2792" w:rsidRPr="004E2792">
        <w:rPr>
          <w:rFonts w:ascii="Arial" w:hAnsi="Arial" w:cs="Arial"/>
          <w:sz w:val="24"/>
          <w:szCs w:val="24"/>
        </w:rPr>
        <w:t xml:space="preserve">  287 machos)</w:t>
      </w:r>
      <w:r w:rsidR="00483C95">
        <w:rPr>
          <w:rFonts w:ascii="Arial" w:hAnsi="Arial" w:cs="Arial"/>
          <w:sz w:val="24"/>
          <w:szCs w:val="24"/>
        </w:rPr>
        <w:t xml:space="preserve">. </w:t>
      </w:r>
      <w:r w:rsidR="00483C95" w:rsidRPr="00483C95">
        <w:rPr>
          <w:rFonts w:ascii="Arial" w:hAnsi="Arial" w:cs="Arial"/>
          <w:sz w:val="24"/>
          <w:szCs w:val="24"/>
        </w:rPr>
        <w:t>De</w:t>
      </w:r>
      <w:r w:rsidR="00711D5B">
        <w:rPr>
          <w:rFonts w:ascii="Arial" w:hAnsi="Arial" w:cs="Arial"/>
          <w:sz w:val="24"/>
          <w:szCs w:val="24"/>
        </w:rPr>
        <w:t xml:space="preserve"> 4</w:t>
      </w:r>
      <w:r w:rsidR="00743058">
        <w:rPr>
          <w:rFonts w:ascii="Arial" w:hAnsi="Arial" w:cs="Arial"/>
          <w:sz w:val="24"/>
          <w:szCs w:val="24"/>
        </w:rPr>
        <w:t>64</w:t>
      </w:r>
      <w:r w:rsidR="00711D5B">
        <w:rPr>
          <w:rFonts w:ascii="Arial" w:hAnsi="Arial" w:cs="Arial"/>
          <w:sz w:val="24"/>
          <w:szCs w:val="24"/>
        </w:rPr>
        <w:t xml:space="preserve"> </w:t>
      </w:r>
      <w:r w:rsidR="00483C95" w:rsidRPr="00483C95">
        <w:rPr>
          <w:rFonts w:ascii="Arial" w:hAnsi="Arial" w:cs="Arial"/>
          <w:sz w:val="24"/>
          <w:szCs w:val="24"/>
        </w:rPr>
        <w:t>parasitoides emergidos</w:t>
      </w:r>
      <w:r w:rsidR="00743058">
        <w:rPr>
          <w:rFonts w:ascii="Arial" w:hAnsi="Arial" w:cs="Arial"/>
          <w:sz w:val="24"/>
          <w:szCs w:val="24"/>
        </w:rPr>
        <w:t>,</w:t>
      </w:r>
      <w:r w:rsidR="00483C95" w:rsidRPr="00483C95">
        <w:rPr>
          <w:rFonts w:ascii="Arial" w:hAnsi="Arial" w:cs="Arial"/>
          <w:sz w:val="24"/>
          <w:szCs w:val="24"/>
        </w:rPr>
        <w:t xml:space="preserve"> las mayores emergencias se registraron en </w:t>
      </w:r>
      <w:r w:rsidR="00483C95">
        <w:rPr>
          <w:rFonts w:ascii="Arial" w:hAnsi="Arial" w:cs="Arial"/>
          <w:sz w:val="24"/>
          <w:szCs w:val="24"/>
        </w:rPr>
        <w:t>Julio (103), Marzo (</w:t>
      </w:r>
      <w:r w:rsidR="00743058">
        <w:rPr>
          <w:rFonts w:ascii="Arial" w:hAnsi="Arial" w:cs="Arial"/>
          <w:sz w:val="24"/>
          <w:szCs w:val="24"/>
        </w:rPr>
        <w:t>86</w:t>
      </w:r>
      <w:r w:rsidR="00483C95">
        <w:rPr>
          <w:rFonts w:ascii="Arial" w:hAnsi="Arial" w:cs="Arial"/>
          <w:sz w:val="24"/>
          <w:szCs w:val="24"/>
        </w:rPr>
        <w:t>)</w:t>
      </w:r>
      <w:r w:rsidR="00743058">
        <w:rPr>
          <w:rFonts w:ascii="Arial" w:hAnsi="Arial" w:cs="Arial"/>
          <w:sz w:val="24"/>
          <w:szCs w:val="24"/>
        </w:rPr>
        <w:t xml:space="preserve"> y Junio (65)</w:t>
      </w:r>
      <w:r w:rsidR="00483C95" w:rsidRPr="00483C95">
        <w:rPr>
          <w:rFonts w:ascii="Arial" w:hAnsi="Arial" w:cs="Arial"/>
          <w:sz w:val="24"/>
          <w:szCs w:val="24"/>
        </w:rPr>
        <w:t xml:space="preserve">; </w:t>
      </w:r>
      <w:r w:rsidR="00711D5B">
        <w:rPr>
          <w:rFonts w:ascii="Arial" w:hAnsi="Arial" w:cs="Arial"/>
          <w:sz w:val="24"/>
          <w:szCs w:val="24"/>
        </w:rPr>
        <w:t xml:space="preserve">con un promedio de parasitismo anual de </w:t>
      </w:r>
      <w:r w:rsidR="00483C95" w:rsidRPr="00483C95">
        <w:rPr>
          <w:rFonts w:ascii="Arial" w:hAnsi="Arial" w:cs="Arial"/>
          <w:sz w:val="24"/>
          <w:szCs w:val="24"/>
        </w:rPr>
        <w:t xml:space="preserve">44.76%, </w:t>
      </w:r>
      <w:r w:rsidR="00711D5B">
        <w:rPr>
          <w:rFonts w:ascii="Arial" w:hAnsi="Arial" w:cs="Arial"/>
          <w:sz w:val="24"/>
          <w:szCs w:val="24"/>
        </w:rPr>
        <w:t xml:space="preserve">mensualmente </w:t>
      </w:r>
      <w:r w:rsidR="00483C95" w:rsidRPr="00483C95">
        <w:rPr>
          <w:rFonts w:ascii="Arial" w:hAnsi="Arial" w:cs="Arial"/>
          <w:sz w:val="24"/>
          <w:szCs w:val="24"/>
        </w:rPr>
        <w:t xml:space="preserve">los mayores promedios </w:t>
      </w:r>
      <w:r w:rsidR="00711D5B">
        <w:rPr>
          <w:rFonts w:ascii="Arial" w:hAnsi="Arial" w:cs="Arial"/>
          <w:sz w:val="24"/>
          <w:szCs w:val="24"/>
        </w:rPr>
        <w:t xml:space="preserve">correspondieron a </w:t>
      </w:r>
      <w:r w:rsidR="00483C95">
        <w:rPr>
          <w:rFonts w:ascii="Arial" w:hAnsi="Arial" w:cs="Arial"/>
          <w:sz w:val="24"/>
          <w:szCs w:val="24"/>
        </w:rPr>
        <w:t>No</w:t>
      </w:r>
      <w:r w:rsidR="00483C95" w:rsidRPr="00483C95">
        <w:rPr>
          <w:rFonts w:ascii="Arial" w:hAnsi="Arial" w:cs="Arial"/>
          <w:sz w:val="24"/>
          <w:szCs w:val="24"/>
        </w:rPr>
        <w:t>viembre</w:t>
      </w:r>
      <w:r w:rsidR="00743058">
        <w:rPr>
          <w:rFonts w:ascii="Arial" w:hAnsi="Arial" w:cs="Arial"/>
          <w:sz w:val="24"/>
          <w:szCs w:val="24"/>
        </w:rPr>
        <w:t xml:space="preserve"> (61.54)</w:t>
      </w:r>
      <w:r w:rsidR="00483C95" w:rsidRPr="00483C95">
        <w:rPr>
          <w:rFonts w:ascii="Arial" w:hAnsi="Arial" w:cs="Arial"/>
          <w:sz w:val="24"/>
          <w:szCs w:val="24"/>
        </w:rPr>
        <w:t xml:space="preserve">, </w:t>
      </w:r>
      <w:r w:rsidR="00483C95">
        <w:rPr>
          <w:rFonts w:ascii="Arial" w:hAnsi="Arial" w:cs="Arial"/>
          <w:sz w:val="24"/>
          <w:szCs w:val="24"/>
        </w:rPr>
        <w:t>D</w:t>
      </w:r>
      <w:r w:rsidR="00483C95" w:rsidRPr="00483C95">
        <w:rPr>
          <w:rFonts w:ascii="Arial" w:hAnsi="Arial" w:cs="Arial"/>
          <w:sz w:val="24"/>
          <w:szCs w:val="24"/>
        </w:rPr>
        <w:t>iciembre</w:t>
      </w:r>
      <w:r w:rsidR="00743058">
        <w:rPr>
          <w:rFonts w:ascii="Arial" w:hAnsi="Arial" w:cs="Arial"/>
          <w:sz w:val="24"/>
          <w:szCs w:val="24"/>
        </w:rPr>
        <w:t xml:space="preserve"> (58.93)</w:t>
      </w:r>
      <w:r w:rsidR="00483C95" w:rsidRPr="00483C95">
        <w:rPr>
          <w:rFonts w:ascii="Arial" w:hAnsi="Arial" w:cs="Arial"/>
          <w:sz w:val="24"/>
          <w:szCs w:val="24"/>
        </w:rPr>
        <w:t xml:space="preserve"> y </w:t>
      </w:r>
      <w:r w:rsidR="00743058">
        <w:rPr>
          <w:rFonts w:ascii="Arial" w:hAnsi="Arial" w:cs="Arial"/>
          <w:sz w:val="24"/>
          <w:szCs w:val="24"/>
        </w:rPr>
        <w:t xml:space="preserve">Agosto </w:t>
      </w:r>
      <w:r w:rsidR="00483C95">
        <w:rPr>
          <w:rFonts w:ascii="Arial" w:hAnsi="Arial" w:cs="Arial"/>
          <w:sz w:val="24"/>
          <w:szCs w:val="24"/>
        </w:rPr>
        <w:t>(</w:t>
      </w:r>
      <w:r w:rsidR="00743058">
        <w:rPr>
          <w:rFonts w:ascii="Arial" w:hAnsi="Arial" w:cs="Arial"/>
          <w:sz w:val="24"/>
          <w:szCs w:val="24"/>
        </w:rPr>
        <w:t>46.76), con mayores registros de emergencia sobre guayaba (200) y mango (179 parasitoides)</w:t>
      </w:r>
      <w:r w:rsidR="004E2792" w:rsidRPr="00483C95">
        <w:rPr>
          <w:rFonts w:ascii="Arial" w:hAnsi="Arial" w:cs="Arial"/>
          <w:sz w:val="24"/>
          <w:szCs w:val="24"/>
        </w:rPr>
        <w:t>.</w:t>
      </w:r>
      <w:r w:rsidR="002F79B2" w:rsidRPr="00483C95">
        <w:rPr>
          <w:rFonts w:ascii="Arial" w:hAnsi="Arial" w:cs="Arial"/>
          <w:sz w:val="24"/>
          <w:szCs w:val="24"/>
        </w:rPr>
        <w:t xml:space="preserve"> </w:t>
      </w:r>
    </w:p>
    <w:p w:rsidR="00DD5EC4" w:rsidRDefault="00DD5EC4" w:rsidP="00483C95">
      <w:pPr>
        <w:pStyle w:val="HTMLconformatoprevio"/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</w:p>
    <w:p w:rsidR="00857120" w:rsidRPr="000934A6" w:rsidRDefault="00D7687B" w:rsidP="00711D5B">
      <w:pPr>
        <w:pStyle w:val="HTMLconformatoprevio"/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  <w:r w:rsidRPr="000934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57120" w:rsidRPr="000934A6" w:rsidSect="00857120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4" w:rsidRDefault="00870D24" w:rsidP="001E0E80">
      <w:pPr>
        <w:spacing w:after="0" w:line="240" w:lineRule="auto"/>
      </w:pPr>
      <w:r>
        <w:separator/>
      </w:r>
    </w:p>
  </w:endnote>
  <w:endnote w:type="continuationSeparator" w:id="0">
    <w:p w:rsidR="00870D24" w:rsidRDefault="00870D24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4" w:rsidRDefault="00870D24" w:rsidP="001E0E80">
      <w:pPr>
        <w:spacing w:after="0" w:line="240" w:lineRule="auto"/>
      </w:pPr>
      <w:r>
        <w:separator/>
      </w:r>
    </w:p>
  </w:footnote>
  <w:footnote w:type="continuationSeparator" w:id="0">
    <w:p w:rsidR="00870D24" w:rsidRDefault="00870D24" w:rsidP="001E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5"/>
    <w:rsid w:val="000934A6"/>
    <w:rsid w:val="00123E4B"/>
    <w:rsid w:val="001E0E80"/>
    <w:rsid w:val="002B3104"/>
    <w:rsid w:val="002F79B2"/>
    <w:rsid w:val="00483C95"/>
    <w:rsid w:val="004845A8"/>
    <w:rsid w:val="004E2792"/>
    <w:rsid w:val="00595000"/>
    <w:rsid w:val="007063B5"/>
    <w:rsid w:val="00711D5B"/>
    <w:rsid w:val="00743058"/>
    <w:rsid w:val="00857120"/>
    <w:rsid w:val="00870D24"/>
    <w:rsid w:val="008A53DB"/>
    <w:rsid w:val="008C7B4C"/>
    <w:rsid w:val="009D306D"/>
    <w:rsid w:val="009D77D3"/>
    <w:rsid w:val="00A565CB"/>
    <w:rsid w:val="00BA4918"/>
    <w:rsid w:val="00CE5C58"/>
    <w:rsid w:val="00D07A25"/>
    <w:rsid w:val="00D7687B"/>
    <w:rsid w:val="00DD5EC4"/>
    <w:rsid w:val="00E84052"/>
    <w:rsid w:val="00FA06DC"/>
    <w:rsid w:val="00FA7F4D"/>
    <w:rsid w:val="00FC199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5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7120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5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7120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iord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</dc:title>
  <dc:creator>Usuario</dc:creator>
  <cp:lastModifiedBy>pcbit</cp:lastModifiedBy>
  <cp:revision>2</cp:revision>
  <dcterms:created xsi:type="dcterms:W3CDTF">2017-09-02T05:47:00Z</dcterms:created>
  <dcterms:modified xsi:type="dcterms:W3CDTF">2017-09-02T05:47:00Z</dcterms:modified>
</cp:coreProperties>
</file>