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C3" w:rsidRPr="009257AB" w:rsidRDefault="004C6AC3" w:rsidP="00AD29E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57AB">
        <w:rPr>
          <w:rFonts w:ascii="Arial" w:hAnsi="Arial" w:cs="Arial"/>
          <w:b/>
          <w:sz w:val="24"/>
          <w:szCs w:val="24"/>
        </w:rPr>
        <w:t xml:space="preserve">Estructura poblacional de los bagres </w:t>
      </w:r>
      <w:proofErr w:type="spellStart"/>
      <w:r w:rsidR="00DD2A5B" w:rsidRPr="009257AB">
        <w:rPr>
          <w:rFonts w:ascii="Arial" w:hAnsi="Arial" w:cs="Arial"/>
          <w:b/>
          <w:i/>
          <w:sz w:val="24"/>
          <w:szCs w:val="24"/>
        </w:rPr>
        <w:t>Ariopsis</w:t>
      </w:r>
      <w:proofErr w:type="spellEnd"/>
      <w:r w:rsidRPr="009257A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257AB">
        <w:rPr>
          <w:rFonts w:ascii="Arial" w:hAnsi="Arial" w:cs="Arial"/>
          <w:b/>
          <w:i/>
          <w:sz w:val="24"/>
          <w:szCs w:val="24"/>
        </w:rPr>
        <w:t>guatemalensis</w:t>
      </w:r>
      <w:proofErr w:type="spellEnd"/>
      <w:r w:rsidRPr="009257AB">
        <w:rPr>
          <w:rFonts w:ascii="Arial" w:hAnsi="Arial" w:cs="Arial"/>
          <w:b/>
          <w:sz w:val="24"/>
          <w:szCs w:val="24"/>
        </w:rPr>
        <w:t xml:space="preserve"> y </w:t>
      </w:r>
      <w:r w:rsidRPr="009257AB">
        <w:rPr>
          <w:rFonts w:ascii="Arial" w:hAnsi="Arial" w:cs="Arial"/>
          <w:b/>
          <w:i/>
          <w:sz w:val="24"/>
          <w:szCs w:val="24"/>
        </w:rPr>
        <w:t xml:space="preserve">Bagre </w:t>
      </w:r>
      <w:proofErr w:type="spellStart"/>
      <w:r w:rsidRPr="009257AB">
        <w:rPr>
          <w:rFonts w:ascii="Arial" w:hAnsi="Arial" w:cs="Arial"/>
          <w:b/>
          <w:i/>
          <w:sz w:val="24"/>
          <w:szCs w:val="24"/>
        </w:rPr>
        <w:t>panamensis</w:t>
      </w:r>
      <w:proofErr w:type="spellEnd"/>
      <w:r w:rsidRPr="009257A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257AB">
        <w:rPr>
          <w:rFonts w:ascii="Arial" w:hAnsi="Arial" w:cs="Arial"/>
          <w:b/>
          <w:sz w:val="24"/>
          <w:szCs w:val="24"/>
        </w:rPr>
        <w:t>Siluriformes</w:t>
      </w:r>
      <w:proofErr w:type="spellEnd"/>
      <w:r w:rsidRPr="009257AB">
        <w:rPr>
          <w:rFonts w:ascii="Arial" w:hAnsi="Arial" w:cs="Arial"/>
          <w:b/>
          <w:sz w:val="24"/>
          <w:szCs w:val="24"/>
        </w:rPr>
        <w:t>: Ariidae) del Pacífico mexicano y Golfo de California</w:t>
      </w:r>
    </w:p>
    <w:p w:rsidR="004C6AC3" w:rsidRPr="009257AB" w:rsidRDefault="004C6AC3" w:rsidP="00AD29E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57AB">
        <w:rPr>
          <w:rFonts w:ascii="Arial" w:hAnsi="Arial" w:cs="Arial"/>
          <w:b/>
          <w:sz w:val="24"/>
          <w:szCs w:val="24"/>
        </w:rPr>
        <w:t>Arroyo-Zúñiga KI</w:t>
      </w:r>
      <w:r w:rsidRPr="009257AB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257AB">
        <w:rPr>
          <w:rFonts w:ascii="Arial" w:hAnsi="Arial" w:cs="Arial"/>
          <w:b/>
          <w:sz w:val="24"/>
          <w:szCs w:val="24"/>
        </w:rPr>
        <w:t>, Palacios-Salgado DS</w:t>
      </w:r>
      <w:r w:rsidRPr="009257AB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257AB">
        <w:rPr>
          <w:rFonts w:ascii="Arial" w:hAnsi="Arial" w:cs="Arial"/>
          <w:b/>
          <w:sz w:val="24"/>
          <w:szCs w:val="24"/>
        </w:rPr>
        <w:t>, Valenzuela-</w:t>
      </w:r>
      <w:r w:rsidR="00C52308" w:rsidRPr="009257AB">
        <w:rPr>
          <w:rFonts w:ascii="Arial" w:hAnsi="Arial" w:cs="Arial"/>
          <w:b/>
          <w:sz w:val="24"/>
          <w:szCs w:val="24"/>
        </w:rPr>
        <w:t>Quiñonez</w:t>
      </w:r>
      <w:r w:rsidRPr="009257AB">
        <w:rPr>
          <w:rFonts w:ascii="Arial" w:hAnsi="Arial" w:cs="Arial"/>
          <w:b/>
          <w:sz w:val="24"/>
          <w:szCs w:val="24"/>
        </w:rPr>
        <w:t xml:space="preserve"> F</w:t>
      </w:r>
      <w:r w:rsidRPr="009257AB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257AB">
        <w:rPr>
          <w:rFonts w:ascii="Arial" w:hAnsi="Arial" w:cs="Arial"/>
          <w:b/>
          <w:sz w:val="24"/>
          <w:szCs w:val="24"/>
        </w:rPr>
        <w:t>, Granados-Amores J</w:t>
      </w:r>
      <w:r w:rsidRPr="009257AB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9257AB">
        <w:rPr>
          <w:rFonts w:ascii="Arial" w:hAnsi="Arial" w:cs="Arial"/>
          <w:b/>
          <w:sz w:val="24"/>
          <w:szCs w:val="24"/>
        </w:rPr>
        <w:t>, Flores-Ortega JR</w:t>
      </w:r>
      <w:r w:rsidRPr="009257AB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4C6AC3" w:rsidRPr="009257AB" w:rsidRDefault="00856CC4" w:rsidP="009257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9257AB">
        <w:rPr>
          <w:rFonts w:ascii="Arial" w:hAnsi="Arial" w:cs="Arial"/>
          <w:b/>
          <w:vertAlign w:val="superscript"/>
        </w:rPr>
        <w:t>1</w:t>
      </w:r>
      <w:r w:rsidR="009257AB" w:rsidRPr="009257AB">
        <w:rPr>
          <w:rFonts w:ascii="Arial" w:hAnsi="Arial" w:cs="Arial"/>
          <w:b/>
          <w:vertAlign w:val="superscript"/>
        </w:rPr>
        <w:t xml:space="preserve"> </w:t>
      </w:r>
      <w:r w:rsidRPr="009257AB">
        <w:rPr>
          <w:rFonts w:ascii="Arial" w:hAnsi="Arial" w:cs="Arial"/>
          <w:b/>
        </w:rPr>
        <w:t>P</w:t>
      </w:r>
      <w:r w:rsidR="00AD29EA" w:rsidRPr="009257AB">
        <w:rPr>
          <w:rFonts w:ascii="Arial" w:hAnsi="Arial" w:cs="Arial"/>
          <w:b/>
        </w:rPr>
        <w:t xml:space="preserve">osgrado en Ciencias Biológico Agropecuarias.  </w:t>
      </w:r>
      <w:r w:rsidR="004C6AC3" w:rsidRPr="009257AB">
        <w:rPr>
          <w:rFonts w:ascii="Arial" w:hAnsi="Arial" w:cs="Arial"/>
          <w:b/>
        </w:rPr>
        <w:t>Escuela Nacional de Ingeniería Pesquera, Universidad Autónoma de Nayarit, México. C.P. 63740</w:t>
      </w:r>
      <w:r w:rsidR="00C52308" w:rsidRPr="009257AB">
        <w:rPr>
          <w:rFonts w:ascii="Arial" w:hAnsi="Arial" w:cs="Arial"/>
          <w:b/>
        </w:rPr>
        <w:t>.</w:t>
      </w:r>
      <w:r w:rsidR="00AD29EA" w:rsidRPr="009257AB">
        <w:rPr>
          <w:rFonts w:ascii="Arial" w:hAnsi="Arial" w:cs="Arial"/>
          <w:b/>
        </w:rPr>
        <w:t xml:space="preserve"> Tel: (+323) 231-21-20. E-mail: </w:t>
      </w:r>
      <w:hyperlink r:id="rId6" w:history="1">
        <w:r w:rsidR="00AD29EA" w:rsidRPr="009257AB">
          <w:rPr>
            <w:rStyle w:val="Hipervnculo"/>
            <w:rFonts w:ascii="Arial" w:hAnsi="Arial" w:cs="Arial"/>
            <w:b/>
          </w:rPr>
          <w:t>isela_bio@hotmail.com</w:t>
        </w:r>
      </w:hyperlink>
      <w:r w:rsidR="009257AB" w:rsidRPr="009257AB">
        <w:rPr>
          <w:rStyle w:val="Hipervnculo"/>
          <w:rFonts w:ascii="Arial" w:hAnsi="Arial" w:cs="Arial"/>
          <w:b/>
        </w:rPr>
        <w:t>.</w:t>
      </w:r>
    </w:p>
    <w:p w:rsidR="00C52308" w:rsidRPr="009257AB" w:rsidRDefault="00C52308" w:rsidP="009257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9257AB">
        <w:rPr>
          <w:rFonts w:ascii="Arial" w:hAnsi="Arial" w:cs="Arial"/>
          <w:b/>
          <w:vertAlign w:val="superscript"/>
        </w:rPr>
        <w:t>2</w:t>
      </w:r>
      <w:r w:rsidRPr="009257AB">
        <w:rPr>
          <w:rFonts w:ascii="Arial" w:hAnsi="Arial" w:cs="Arial"/>
          <w:b/>
        </w:rPr>
        <w:t xml:space="preserve"> </w:t>
      </w:r>
      <w:r w:rsidR="00AA5A11" w:rsidRPr="009257AB">
        <w:rPr>
          <w:rFonts w:ascii="Arial" w:hAnsi="Arial" w:cs="Arial"/>
          <w:b/>
        </w:rPr>
        <w:t xml:space="preserve">Departamento de Ecología Pesquera, Centro de Investigaciones Biológicas del Noreste (CIBNOR), Km. 1 Carretera a San Juan de La Costa “El Comitan”, </w:t>
      </w:r>
      <w:r w:rsidR="00873419" w:rsidRPr="009257AB">
        <w:rPr>
          <w:rFonts w:ascii="Arial" w:hAnsi="Arial" w:cs="Arial"/>
          <w:b/>
        </w:rPr>
        <w:t>La paz, Baja California Sur, Mé</w:t>
      </w:r>
      <w:r w:rsidR="00AA5A11" w:rsidRPr="009257AB">
        <w:rPr>
          <w:rFonts w:ascii="Arial" w:hAnsi="Arial" w:cs="Arial"/>
          <w:b/>
        </w:rPr>
        <w:t>xico. C.P. 23205</w:t>
      </w:r>
      <w:r w:rsidR="009257AB" w:rsidRPr="009257AB">
        <w:rPr>
          <w:rFonts w:ascii="Arial" w:hAnsi="Arial" w:cs="Arial"/>
          <w:b/>
        </w:rPr>
        <w:t>.</w:t>
      </w:r>
    </w:p>
    <w:p w:rsidR="006F579E" w:rsidRPr="009257AB" w:rsidRDefault="006F579E" w:rsidP="004C6AC3">
      <w:pPr>
        <w:spacing w:line="240" w:lineRule="auto"/>
        <w:rPr>
          <w:rFonts w:ascii="Arial" w:hAnsi="Arial" w:cs="Arial"/>
          <w:sz w:val="24"/>
          <w:szCs w:val="24"/>
        </w:rPr>
      </w:pPr>
    </w:p>
    <w:p w:rsidR="00D12A73" w:rsidRPr="009257AB" w:rsidRDefault="00C52308" w:rsidP="00AD29E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57AB">
        <w:rPr>
          <w:rFonts w:ascii="Arial" w:hAnsi="Arial" w:cs="Arial"/>
          <w:sz w:val="24"/>
          <w:szCs w:val="24"/>
        </w:rPr>
        <w:t xml:space="preserve">La familia Ariidae </w:t>
      </w:r>
      <w:r w:rsidR="006F4150" w:rsidRPr="009257AB">
        <w:rPr>
          <w:rFonts w:ascii="Arial" w:hAnsi="Arial" w:cs="Arial"/>
          <w:sz w:val="24"/>
          <w:szCs w:val="24"/>
        </w:rPr>
        <w:t>a</w:t>
      </w:r>
      <w:r w:rsidRPr="009257AB">
        <w:rPr>
          <w:rFonts w:ascii="Arial" w:hAnsi="Arial" w:cs="Arial"/>
          <w:sz w:val="24"/>
          <w:szCs w:val="24"/>
        </w:rPr>
        <w:t>grup</w:t>
      </w:r>
      <w:r w:rsidR="006F4150" w:rsidRPr="009257AB">
        <w:rPr>
          <w:rFonts w:ascii="Arial" w:hAnsi="Arial" w:cs="Arial"/>
          <w:sz w:val="24"/>
          <w:szCs w:val="24"/>
        </w:rPr>
        <w:t>a</w:t>
      </w:r>
      <w:r w:rsidRPr="009257AB">
        <w:rPr>
          <w:rFonts w:ascii="Arial" w:hAnsi="Arial" w:cs="Arial"/>
          <w:sz w:val="24"/>
          <w:szCs w:val="24"/>
        </w:rPr>
        <w:t xml:space="preserve"> </w:t>
      </w:r>
      <w:r w:rsidR="006F4150" w:rsidRPr="009257AB">
        <w:rPr>
          <w:rFonts w:ascii="Arial" w:hAnsi="Arial" w:cs="Arial"/>
          <w:sz w:val="24"/>
          <w:szCs w:val="24"/>
        </w:rPr>
        <w:t>a los</w:t>
      </w:r>
      <w:r w:rsidRPr="009257AB">
        <w:rPr>
          <w:rFonts w:ascii="Arial" w:hAnsi="Arial" w:cs="Arial"/>
          <w:sz w:val="24"/>
          <w:szCs w:val="24"/>
        </w:rPr>
        <w:t xml:space="preserve"> peces marinos conocidos </w:t>
      </w:r>
      <w:r w:rsidR="006E643A" w:rsidRPr="009257AB">
        <w:rPr>
          <w:rFonts w:ascii="Arial" w:hAnsi="Arial" w:cs="Arial"/>
          <w:sz w:val="24"/>
          <w:szCs w:val="24"/>
        </w:rPr>
        <w:t>co</w:t>
      </w:r>
      <w:r w:rsidR="006F579E" w:rsidRPr="009257AB">
        <w:rPr>
          <w:rFonts w:ascii="Arial" w:hAnsi="Arial" w:cs="Arial"/>
          <w:sz w:val="24"/>
          <w:szCs w:val="24"/>
        </w:rPr>
        <w:t>mú</w:t>
      </w:r>
      <w:r w:rsidR="006E643A" w:rsidRPr="009257AB">
        <w:rPr>
          <w:rFonts w:ascii="Arial" w:hAnsi="Arial" w:cs="Arial"/>
          <w:sz w:val="24"/>
          <w:szCs w:val="24"/>
        </w:rPr>
        <w:t>n</w:t>
      </w:r>
      <w:r w:rsidR="00C42474" w:rsidRPr="009257AB">
        <w:rPr>
          <w:rFonts w:ascii="Arial" w:hAnsi="Arial" w:cs="Arial"/>
          <w:sz w:val="24"/>
          <w:szCs w:val="24"/>
        </w:rPr>
        <w:t xml:space="preserve">mente </w:t>
      </w:r>
      <w:r w:rsidRPr="009257AB">
        <w:rPr>
          <w:rFonts w:ascii="Arial" w:hAnsi="Arial" w:cs="Arial"/>
          <w:sz w:val="24"/>
          <w:szCs w:val="24"/>
        </w:rPr>
        <w:t>como bagres</w:t>
      </w:r>
      <w:r w:rsidR="006F4150" w:rsidRPr="009257AB">
        <w:rPr>
          <w:rFonts w:ascii="Arial" w:hAnsi="Arial" w:cs="Arial"/>
          <w:sz w:val="24"/>
          <w:szCs w:val="24"/>
        </w:rPr>
        <w:t>, estos</w:t>
      </w:r>
      <w:r w:rsidR="00EC42E8" w:rsidRPr="009257AB">
        <w:rPr>
          <w:rFonts w:ascii="Arial" w:hAnsi="Arial" w:cs="Arial"/>
          <w:sz w:val="24"/>
          <w:szCs w:val="24"/>
        </w:rPr>
        <w:t xml:space="preserve"> </w:t>
      </w:r>
      <w:r w:rsidR="00B20065" w:rsidRPr="009257AB">
        <w:rPr>
          <w:rFonts w:ascii="Arial" w:hAnsi="Arial" w:cs="Arial"/>
          <w:sz w:val="24"/>
          <w:szCs w:val="24"/>
        </w:rPr>
        <w:t xml:space="preserve">se encuentran </w:t>
      </w:r>
      <w:r w:rsidRPr="009257AB">
        <w:rPr>
          <w:rFonts w:ascii="Arial" w:hAnsi="Arial" w:cs="Arial"/>
          <w:sz w:val="24"/>
          <w:szCs w:val="24"/>
        </w:rPr>
        <w:t xml:space="preserve">adaptados a </w:t>
      </w:r>
      <w:r w:rsidR="0016067E" w:rsidRPr="009257AB">
        <w:rPr>
          <w:rFonts w:ascii="Arial" w:hAnsi="Arial" w:cs="Arial"/>
          <w:sz w:val="24"/>
          <w:szCs w:val="24"/>
        </w:rPr>
        <w:t>sistemas</w:t>
      </w:r>
      <w:r w:rsidRPr="009257AB">
        <w:rPr>
          <w:rFonts w:ascii="Arial" w:hAnsi="Arial" w:cs="Arial"/>
          <w:sz w:val="24"/>
          <w:szCs w:val="24"/>
        </w:rPr>
        <w:t xml:space="preserve"> estuari</w:t>
      </w:r>
      <w:r w:rsidR="0016067E" w:rsidRPr="009257AB">
        <w:rPr>
          <w:rFonts w:ascii="Arial" w:hAnsi="Arial" w:cs="Arial"/>
          <w:sz w:val="24"/>
          <w:szCs w:val="24"/>
        </w:rPr>
        <w:t>n</w:t>
      </w:r>
      <w:r w:rsidR="00C42474" w:rsidRPr="009257AB">
        <w:rPr>
          <w:rFonts w:ascii="Arial" w:hAnsi="Arial" w:cs="Arial"/>
          <w:sz w:val="24"/>
          <w:szCs w:val="24"/>
        </w:rPr>
        <w:t>os y aguas costera</w:t>
      </w:r>
      <w:r w:rsidR="00562AA8" w:rsidRPr="009257AB">
        <w:rPr>
          <w:rFonts w:ascii="Arial" w:hAnsi="Arial" w:cs="Arial"/>
          <w:sz w:val="24"/>
          <w:szCs w:val="24"/>
        </w:rPr>
        <w:t>s</w:t>
      </w:r>
      <w:r w:rsidR="00C42474" w:rsidRPr="009257AB">
        <w:rPr>
          <w:rFonts w:ascii="Arial" w:hAnsi="Arial" w:cs="Arial"/>
          <w:sz w:val="24"/>
          <w:szCs w:val="24"/>
        </w:rPr>
        <w:t xml:space="preserve"> y son</w:t>
      </w:r>
      <w:r w:rsidRPr="009257AB">
        <w:rPr>
          <w:rFonts w:ascii="Arial" w:hAnsi="Arial" w:cs="Arial"/>
          <w:sz w:val="24"/>
          <w:szCs w:val="24"/>
        </w:rPr>
        <w:t xml:space="preserve"> un recurso de gran </w:t>
      </w:r>
      <w:r w:rsidR="00C42474" w:rsidRPr="009257AB">
        <w:rPr>
          <w:rFonts w:ascii="Arial" w:hAnsi="Arial" w:cs="Arial"/>
          <w:sz w:val="24"/>
          <w:szCs w:val="24"/>
        </w:rPr>
        <w:t>importancia</w:t>
      </w:r>
      <w:r w:rsidR="006F4150" w:rsidRPr="009257AB">
        <w:rPr>
          <w:rFonts w:ascii="Arial" w:hAnsi="Arial" w:cs="Arial"/>
          <w:sz w:val="24"/>
          <w:szCs w:val="24"/>
        </w:rPr>
        <w:t xml:space="preserve"> económica</w:t>
      </w:r>
      <w:r w:rsidR="00C42474" w:rsidRPr="009257AB">
        <w:rPr>
          <w:rFonts w:ascii="Arial" w:hAnsi="Arial" w:cs="Arial"/>
          <w:sz w:val="24"/>
          <w:szCs w:val="24"/>
        </w:rPr>
        <w:t xml:space="preserve"> para las pesquerías</w:t>
      </w:r>
      <w:r w:rsidR="00B20065" w:rsidRPr="009257AB">
        <w:rPr>
          <w:rFonts w:ascii="Arial" w:hAnsi="Arial" w:cs="Arial"/>
          <w:sz w:val="24"/>
          <w:szCs w:val="24"/>
        </w:rPr>
        <w:t xml:space="preserve">. </w:t>
      </w:r>
      <w:r w:rsidR="00DD2380" w:rsidRPr="009257AB">
        <w:rPr>
          <w:rFonts w:ascii="Arial" w:hAnsi="Arial" w:cs="Arial"/>
          <w:sz w:val="24"/>
          <w:szCs w:val="24"/>
        </w:rPr>
        <w:t>Además, u</w:t>
      </w:r>
      <w:r w:rsidR="002376D3" w:rsidRPr="009257AB">
        <w:rPr>
          <w:rFonts w:ascii="Arial" w:hAnsi="Arial" w:cs="Arial"/>
          <w:sz w:val="24"/>
          <w:szCs w:val="24"/>
        </w:rPr>
        <w:t xml:space="preserve">na característica biológica importante de este grupo, es su tipo de reproducción ovípara con gestación oral, la cual tiene repercusión en la limitada capacidad de dispersión de los individuos jóvenes. </w:t>
      </w:r>
      <w:r w:rsidR="006F4150" w:rsidRPr="009257AB">
        <w:rPr>
          <w:rFonts w:ascii="Arial" w:hAnsi="Arial" w:cs="Arial"/>
          <w:sz w:val="24"/>
          <w:szCs w:val="24"/>
        </w:rPr>
        <w:t>E</w:t>
      </w:r>
      <w:r w:rsidR="002376D3" w:rsidRPr="009257AB">
        <w:rPr>
          <w:rFonts w:ascii="Arial" w:hAnsi="Arial" w:cs="Arial"/>
          <w:sz w:val="24"/>
          <w:szCs w:val="24"/>
        </w:rPr>
        <w:t>n la región</w:t>
      </w:r>
      <w:r w:rsidR="00DD2380" w:rsidRPr="009257AB">
        <w:rPr>
          <w:rFonts w:ascii="Arial" w:hAnsi="Arial" w:cs="Arial"/>
          <w:sz w:val="24"/>
          <w:szCs w:val="24"/>
        </w:rPr>
        <w:t xml:space="preserve"> del Pacífico Mexicano,</w:t>
      </w:r>
      <w:r w:rsidR="002376D3" w:rsidRPr="009257AB">
        <w:rPr>
          <w:rFonts w:ascii="Arial" w:hAnsi="Arial" w:cs="Arial"/>
          <w:sz w:val="24"/>
          <w:szCs w:val="24"/>
        </w:rPr>
        <w:t xml:space="preserve"> e</w:t>
      </w:r>
      <w:r w:rsidR="00C42474" w:rsidRPr="009257AB">
        <w:rPr>
          <w:rFonts w:ascii="Arial" w:hAnsi="Arial" w:cs="Arial"/>
          <w:sz w:val="24"/>
          <w:szCs w:val="24"/>
        </w:rPr>
        <w:t>ste recurso</w:t>
      </w:r>
      <w:r w:rsidR="00B20065" w:rsidRPr="009257AB">
        <w:rPr>
          <w:rFonts w:ascii="Arial" w:hAnsi="Arial" w:cs="Arial"/>
          <w:sz w:val="24"/>
          <w:szCs w:val="24"/>
        </w:rPr>
        <w:t xml:space="preserve"> se pesca a lo largo de</w:t>
      </w:r>
      <w:r w:rsidR="004051F3" w:rsidRPr="009257AB">
        <w:rPr>
          <w:rFonts w:ascii="Arial" w:hAnsi="Arial" w:cs="Arial"/>
          <w:sz w:val="24"/>
          <w:szCs w:val="24"/>
        </w:rPr>
        <w:t>l</w:t>
      </w:r>
      <w:r w:rsidR="00B20065" w:rsidRPr="009257AB">
        <w:rPr>
          <w:rFonts w:ascii="Arial" w:hAnsi="Arial" w:cs="Arial"/>
          <w:sz w:val="24"/>
          <w:szCs w:val="24"/>
        </w:rPr>
        <w:t xml:space="preserve"> </w:t>
      </w:r>
      <w:r w:rsidR="0016067E" w:rsidRPr="009257AB">
        <w:rPr>
          <w:rFonts w:ascii="Arial" w:hAnsi="Arial" w:cs="Arial"/>
          <w:sz w:val="24"/>
          <w:szCs w:val="24"/>
        </w:rPr>
        <w:t>año de manera ininterrumpida</w:t>
      </w:r>
      <w:r w:rsidR="006F4150" w:rsidRPr="009257AB">
        <w:rPr>
          <w:rFonts w:ascii="Arial" w:hAnsi="Arial" w:cs="Arial"/>
          <w:sz w:val="24"/>
          <w:szCs w:val="24"/>
        </w:rPr>
        <w:t xml:space="preserve"> y en </w:t>
      </w:r>
      <w:r w:rsidR="006F579E" w:rsidRPr="009257AB">
        <w:rPr>
          <w:rFonts w:ascii="Arial" w:hAnsi="Arial" w:cs="Arial"/>
          <w:sz w:val="24"/>
          <w:szCs w:val="24"/>
        </w:rPr>
        <w:t xml:space="preserve">grandes </w:t>
      </w:r>
      <w:r w:rsidR="006F4150" w:rsidRPr="009257AB">
        <w:rPr>
          <w:rFonts w:ascii="Arial" w:hAnsi="Arial" w:cs="Arial"/>
          <w:sz w:val="24"/>
          <w:szCs w:val="24"/>
        </w:rPr>
        <w:t>cantidades</w:t>
      </w:r>
      <w:r w:rsidR="00DD2380" w:rsidRPr="009257AB">
        <w:rPr>
          <w:rFonts w:ascii="Arial" w:hAnsi="Arial" w:cs="Arial"/>
          <w:sz w:val="24"/>
          <w:szCs w:val="24"/>
        </w:rPr>
        <w:t>, generando una problemática en su manejo sustentable</w:t>
      </w:r>
      <w:r w:rsidR="0016067E" w:rsidRPr="009257AB">
        <w:rPr>
          <w:rFonts w:ascii="Arial" w:hAnsi="Arial" w:cs="Arial"/>
          <w:sz w:val="24"/>
          <w:szCs w:val="24"/>
        </w:rPr>
        <w:t>.</w:t>
      </w:r>
      <w:r w:rsidR="00B20065" w:rsidRPr="009257AB">
        <w:rPr>
          <w:rFonts w:ascii="Arial" w:hAnsi="Arial" w:cs="Arial"/>
          <w:sz w:val="24"/>
          <w:szCs w:val="24"/>
        </w:rPr>
        <w:t xml:space="preserve"> Debido a lo anterior, </w:t>
      </w:r>
      <w:r w:rsidRPr="009257AB">
        <w:rPr>
          <w:rFonts w:ascii="Arial" w:hAnsi="Arial" w:cs="Arial"/>
          <w:sz w:val="24"/>
          <w:szCs w:val="24"/>
        </w:rPr>
        <w:t xml:space="preserve">se propone evaluar la estructura poblacional de los bagres </w:t>
      </w:r>
      <w:r w:rsidR="006F4150" w:rsidRPr="009257AB">
        <w:rPr>
          <w:rFonts w:ascii="Arial" w:hAnsi="Arial" w:cs="Arial"/>
          <w:i/>
          <w:sz w:val="24"/>
          <w:szCs w:val="24"/>
        </w:rPr>
        <w:t>A</w:t>
      </w:r>
      <w:r w:rsidRPr="009257AB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6E643A" w:rsidRPr="009257AB">
        <w:rPr>
          <w:rFonts w:ascii="Arial" w:hAnsi="Arial" w:cs="Arial"/>
          <w:i/>
          <w:sz w:val="24"/>
          <w:szCs w:val="24"/>
        </w:rPr>
        <w:t>g</w:t>
      </w:r>
      <w:r w:rsidRPr="009257AB">
        <w:rPr>
          <w:rFonts w:ascii="Arial" w:hAnsi="Arial" w:cs="Arial"/>
          <w:i/>
          <w:sz w:val="24"/>
          <w:szCs w:val="24"/>
        </w:rPr>
        <w:t>uatemalensis</w:t>
      </w:r>
      <w:proofErr w:type="spellEnd"/>
      <w:r w:rsidR="006E643A" w:rsidRPr="009257AB">
        <w:rPr>
          <w:rFonts w:ascii="Arial" w:hAnsi="Arial" w:cs="Arial"/>
          <w:i/>
          <w:sz w:val="24"/>
          <w:szCs w:val="24"/>
        </w:rPr>
        <w:t xml:space="preserve"> </w:t>
      </w:r>
      <w:r w:rsidRPr="009257AB">
        <w:rPr>
          <w:rFonts w:ascii="Arial" w:hAnsi="Arial" w:cs="Arial"/>
          <w:sz w:val="24"/>
          <w:szCs w:val="24"/>
        </w:rPr>
        <w:t xml:space="preserve">y </w:t>
      </w:r>
      <w:r w:rsidRPr="009257AB">
        <w:rPr>
          <w:rFonts w:ascii="Arial" w:hAnsi="Arial" w:cs="Arial"/>
          <w:i/>
          <w:sz w:val="24"/>
          <w:szCs w:val="24"/>
        </w:rPr>
        <w:t xml:space="preserve">B. </w:t>
      </w:r>
      <w:proofErr w:type="spellStart"/>
      <w:r w:rsidRPr="009257AB">
        <w:rPr>
          <w:rFonts w:ascii="Arial" w:hAnsi="Arial" w:cs="Arial"/>
          <w:i/>
          <w:sz w:val="24"/>
          <w:szCs w:val="24"/>
        </w:rPr>
        <w:t>panamensis</w:t>
      </w:r>
      <w:proofErr w:type="spellEnd"/>
      <w:r w:rsidRPr="009257AB">
        <w:rPr>
          <w:rFonts w:ascii="Arial" w:hAnsi="Arial" w:cs="Arial"/>
          <w:sz w:val="24"/>
          <w:szCs w:val="24"/>
        </w:rPr>
        <w:t xml:space="preserve"> en l</w:t>
      </w:r>
      <w:r w:rsidR="006F4150" w:rsidRPr="009257AB">
        <w:rPr>
          <w:rFonts w:ascii="Arial" w:hAnsi="Arial" w:cs="Arial"/>
          <w:sz w:val="24"/>
          <w:szCs w:val="24"/>
        </w:rPr>
        <w:t>a</w:t>
      </w:r>
      <w:r w:rsidRPr="009257AB">
        <w:rPr>
          <w:rFonts w:ascii="Arial" w:hAnsi="Arial" w:cs="Arial"/>
          <w:sz w:val="24"/>
          <w:szCs w:val="24"/>
        </w:rPr>
        <w:t xml:space="preserve"> </w:t>
      </w:r>
      <w:r w:rsidR="006F4150" w:rsidRPr="009257AB">
        <w:rPr>
          <w:rFonts w:ascii="Arial" w:hAnsi="Arial" w:cs="Arial"/>
          <w:sz w:val="24"/>
          <w:szCs w:val="24"/>
        </w:rPr>
        <w:t>región</w:t>
      </w:r>
      <w:r w:rsidRPr="009257AB">
        <w:rPr>
          <w:rFonts w:ascii="Arial" w:hAnsi="Arial" w:cs="Arial"/>
          <w:sz w:val="24"/>
          <w:szCs w:val="24"/>
        </w:rPr>
        <w:t xml:space="preserve">, a fin de determinar si forman parte de una </w:t>
      </w:r>
      <w:r w:rsidR="0016067E" w:rsidRPr="009257AB">
        <w:rPr>
          <w:rFonts w:ascii="Arial" w:hAnsi="Arial" w:cs="Arial"/>
          <w:sz w:val="24"/>
          <w:szCs w:val="24"/>
        </w:rPr>
        <w:t xml:space="preserve">población </w:t>
      </w:r>
      <w:proofErr w:type="spellStart"/>
      <w:r w:rsidR="0016067E" w:rsidRPr="009257AB">
        <w:rPr>
          <w:rFonts w:ascii="Arial" w:hAnsi="Arial" w:cs="Arial"/>
          <w:sz w:val="24"/>
          <w:szCs w:val="24"/>
        </w:rPr>
        <w:t>panmíctica</w:t>
      </w:r>
      <w:proofErr w:type="spellEnd"/>
      <w:r w:rsidRPr="009257AB">
        <w:rPr>
          <w:rFonts w:ascii="Arial" w:hAnsi="Arial" w:cs="Arial"/>
          <w:sz w:val="24"/>
          <w:szCs w:val="24"/>
        </w:rPr>
        <w:t xml:space="preserve"> </w:t>
      </w:r>
      <w:r w:rsidR="00587B75" w:rsidRPr="009257AB">
        <w:rPr>
          <w:rFonts w:ascii="Arial" w:hAnsi="Arial" w:cs="Arial"/>
          <w:sz w:val="24"/>
          <w:szCs w:val="24"/>
        </w:rPr>
        <w:t>donde</w:t>
      </w:r>
      <w:r w:rsidRPr="009257AB">
        <w:rPr>
          <w:rFonts w:ascii="Arial" w:hAnsi="Arial" w:cs="Arial"/>
          <w:sz w:val="24"/>
          <w:szCs w:val="24"/>
        </w:rPr>
        <w:t xml:space="preserve"> exi</w:t>
      </w:r>
      <w:r w:rsidR="0016067E" w:rsidRPr="009257AB">
        <w:rPr>
          <w:rFonts w:ascii="Arial" w:hAnsi="Arial" w:cs="Arial"/>
          <w:sz w:val="24"/>
          <w:szCs w:val="24"/>
        </w:rPr>
        <w:t>ste flujo genético continuo</w:t>
      </w:r>
      <w:r w:rsidRPr="009257AB">
        <w:rPr>
          <w:rFonts w:ascii="Arial" w:hAnsi="Arial" w:cs="Arial"/>
          <w:sz w:val="24"/>
          <w:szCs w:val="24"/>
        </w:rPr>
        <w:t xml:space="preserve"> o </w:t>
      </w:r>
      <w:r w:rsidR="00492FCE" w:rsidRPr="009257AB">
        <w:rPr>
          <w:rFonts w:ascii="Arial" w:hAnsi="Arial" w:cs="Arial"/>
          <w:sz w:val="24"/>
          <w:szCs w:val="24"/>
        </w:rPr>
        <w:t>se</w:t>
      </w:r>
      <w:r w:rsidRPr="009257AB">
        <w:rPr>
          <w:rFonts w:ascii="Arial" w:hAnsi="Arial" w:cs="Arial"/>
          <w:sz w:val="24"/>
          <w:szCs w:val="24"/>
        </w:rPr>
        <w:t xml:space="preserve"> presenta más de un stock.</w:t>
      </w:r>
      <w:r w:rsidR="00DD2380" w:rsidRPr="009257AB">
        <w:rPr>
          <w:rFonts w:ascii="Arial" w:hAnsi="Arial" w:cs="Arial"/>
          <w:sz w:val="24"/>
          <w:szCs w:val="24"/>
        </w:rPr>
        <w:t xml:space="preserve"> Para ello, s</w:t>
      </w:r>
      <w:r w:rsidR="00AA5A11" w:rsidRPr="009257AB">
        <w:rPr>
          <w:rFonts w:ascii="Arial" w:hAnsi="Arial" w:cs="Arial"/>
          <w:sz w:val="24"/>
          <w:szCs w:val="24"/>
        </w:rPr>
        <w:t>e realizaron recolectas en siete puntos del Pacífico Mexicano</w:t>
      </w:r>
      <w:r w:rsidR="00EC42E8" w:rsidRPr="009257AB">
        <w:rPr>
          <w:rFonts w:ascii="Arial" w:hAnsi="Arial" w:cs="Arial"/>
          <w:sz w:val="24"/>
          <w:szCs w:val="24"/>
        </w:rPr>
        <w:t xml:space="preserve"> y Golfo de California</w:t>
      </w:r>
      <w:r w:rsidR="00AA5A11" w:rsidRPr="009257AB">
        <w:rPr>
          <w:rFonts w:ascii="Arial" w:hAnsi="Arial" w:cs="Arial"/>
          <w:sz w:val="24"/>
          <w:szCs w:val="24"/>
        </w:rPr>
        <w:t xml:space="preserve">. </w:t>
      </w:r>
      <w:r w:rsidR="000F5B54" w:rsidRPr="009257AB">
        <w:rPr>
          <w:rFonts w:ascii="Arial" w:hAnsi="Arial" w:cs="Arial"/>
          <w:color w:val="000000"/>
          <w:sz w:val="24"/>
          <w:szCs w:val="24"/>
        </w:rPr>
        <w:t xml:space="preserve">Se </w:t>
      </w:r>
      <w:r w:rsidR="00DD2380" w:rsidRPr="009257AB">
        <w:rPr>
          <w:rFonts w:ascii="Arial" w:hAnsi="Arial" w:cs="Arial"/>
          <w:color w:val="000000"/>
          <w:sz w:val="24"/>
          <w:szCs w:val="24"/>
        </w:rPr>
        <w:t xml:space="preserve">obtuvieron </w:t>
      </w:r>
      <w:r w:rsidR="00EC42E8" w:rsidRPr="009257AB">
        <w:rPr>
          <w:rFonts w:ascii="Arial" w:hAnsi="Arial" w:cs="Arial"/>
          <w:color w:val="000000"/>
          <w:sz w:val="24"/>
          <w:szCs w:val="24"/>
        </w:rPr>
        <w:t xml:space="preserve">un total de 148 ejemplares, </w:t>
      </w:r>
      <w:r w:rsidR="000F5B54" w:rsidRPr="009257AB">
        <w:rPr>
          <w:rFonts w:ascii="Arial" w:hAnsi="Arial" w:cs="Arial"/>
          <w:color w:val="000000"/>
          <w:sz w:val="24"/>
          <w:szCs w:val="24"/>
        </w:rPr>
        <w:t xml:space="preserve">60 individuos de </w:t>
      </w:r>
      <w:r w:rsidR="00AA5A11" w:rsidRPr="009257AB">
        <w:rPr>
          <w:rFonts w:ascii="Arial" w:hAnsi="Arial" w:cs="Arial"/>
          <w:i/>
          <w:color w:val="000000"/>
          <w:sz w:val="24"/>
          <w:szCs w:val="24"/>
        </w:rPr>
        <w:t>B.</w:t>
      </w:r>
      <w:r w:rsidR="000F5B54" w:rsidRPr="009257A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0F5B54" w:rsidRPr="009257AB">
        <w:rPr>
          <w:rFonts w:ascii="Arial" w:hAnsi="Arial" w:cs="Arial"/>
          <w:i/>
          <w:color w:val="000000"/>
          <w:sz w:val="24"/>
          <w:szCs w:val="24"/>
        </w:rPr>
        <w:t>panamensis</w:t>
      </w:r>
      <w:proofErr w:type="spellEnd"/>
      <w:r w:rsidR="000F5B54" w:rsidRPr="009257AB">
        <w:rPr>
          <w:rFonts w:ascii="Arial" w:hAnsi="Arial" w:cs="Arial"/>
          <w:color w:val="000000"/>
          <w:sz w:val="24"/>
          <w:szCs w:val="24"/>
        </w:rPr>
        <w:t xml:space="preserve"> y 88 de </w:t>
      </w:r>
      <w:r w:rsidR="002376D3" w:rsidRPr="009257AB">
        <w:rPr>
          <w:rFonts w:ascii="Arial" w:hAnsi="Arial" w:cs="Arial"/>
          <w:i/>
          <w:color w:val="000000"/>
          <w:sz w:val="24"/>
          <w:szCs w:val="24"/>
        </w:rPr>
        <w:t>A</w:t>
      </w:r>
      <w:r w:rsidR="00AA5A11" w:rsidRPr="009257AB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="000F5B54" w:rsidRPr="009257AB">
        <w:rPr>
          <w:rFonts w:ascii="Arial" w:hAnsi="Arial" w:cs="Arial"/>
          <w:i/>
          <w:color w:val="000000"/>
          <w:sz w:val="24"/>
          <w:szCs w:val="24"/>
        </w:rPr>
        <w:t>guatemalensis</w:t>
      </w:r>
      <w:proofErr w:type="spellEnd"/>
      <w:r w:rsidR="00AA5A11" w:rsidRPr="009257AB">
        <w:rPr>
          <w:rFonts w:ascii="Arial" w:hAnsi="Arial" w:cs="Arial"/>
          <w:color w:val="000000"/>
          <w:sz w:val="24"/>
          <w:szCs w:val="24"/>
        </w:rPr>
        <w:t xml:space="preserve">. </w:t>
      </w:r>
      <w:r w:rsidR="00873419" w:rsidRPr="009257AB">
        <w:rPr>
          <w:rFonts w:ascii="Arial" w:hAnsi="Arial" w:cs="Arial"/>
          <w:color w:val="000000"/>
          <w:sz w:val="24"/>
          <w:szCs w:val="24"/>
        </w:rPr>
        <w:t xml:space="preserve">Se analizaron 28 variables morfométricas y </w:t>
      </w:r>
      <w:r w:rsidR="004051F3" w:rsidRPr="009257AB">
        <w:rPr>
          <w:rFonts w:ascii="Arial" w:hAnsi="Arial" w:cs="Arial"/>
          <w:color w:val="000000"/>
          <w:sz w:val="24"/>
          <w:szCs w:val="24"/>
        </w:rPr>
        <w:t>seis</w:t>
      </w:r>
      <w:r w:rsidR="00873419" w:rsidRPr="009257AB">
        <w:rPr>
          <w:rFonts w:ascii="Arial" w:hAnsi="Arial" w:cs="Arial"/>
          <w:color w:val="000000"/>
          <w:sz w:val="24"/>
          <w:szCs w:val="24"/>
        </w:rPr>
        <w:t xml:space="preserve"> </w:t>
      </w:r>
      <w:r w:rsidR="00DD2380" w:rsidRPr="009257AB">
        <w:rPr>
          <w:rFonts w:ascii="Arial" w:hAnsi="Arial" w:cs="Arial"/>
          <w:color w:val="000000"/>
          <w:sz w:val="24"/>
          <w:szCs w:val="24"/>
        </w:rPr>
        <w:t xml:space="preserve">variables </w:t>
      </w:r>
      <w:r w:rsidR="00873419" w:rsidRPr="009257AB">
        <w:rPr>
          <w:rFonts w:ascii="Arial" w:hAnsi="Arial" w:cs="Arial"/>
          <w:color w:val="000000"/>
          <w:sz w:val="24"/>
          <w:szCs w:val="24"/>
        </w:rPr>
        <w:t xml:space="preserve">merísticas en cada individuo. </w:t>
      </w:r>
      <w:r w:rsidR="00967240" w:rsidRPr="009257AB">
        <w:rPr>
          <w:rFonts w:ascii="Arial" w:hAnsi="Arial" w:cs="Arial"/>
          <w:color w:val="000000"/>
          <w:sz w:val="24"/>
          <w:szCs w:val="24"/>
        </w:rPr>
        <w:t>L</w:t>
      </w:r>
      <w:r w:rsidR="0016067E" w:rsidRPr="009257AB">
        <w:rPr>
          <w:rFonts w:ascii="Arial" w:hAnsi="Arial" w:cs="Arial"/>
          <w:color w:val="000000"/>
          <w:sz w:val="24"/>
          <w:szCs w:val="24"/>
        </w:rPr>
        <w:t xml:space="preserve">a comparación </w:t>
      </w:r>
      <w:r w:rsidR="00967240" w:rsidRPr="009257AB">
        <w:rPr>
          <w:rFonts w:ascii="Arial" w:hAnsi="Arial" w:cs="Arial"/>
          <w:color w:val="000000"/>
          <w:sz w:val="24"/>
          <w:szCs w:val="24"/>
        </w:rPr>
        <w:t>d</w:t>
      </w:r>
      <w:r w:rsidR="0016067E" w:rsidRPr="009257AB">
        <w:rPr>
          <w:rFonts w:ascii="Arial" w:hAnsi="Arial" w:cs="Arial"/>
          <w:color w:val="000000"/>
          <w:sz w:val="24"/>
          <w:szCs w:val="24"/>
        </w:rPr>
        <w:t xml:space="preserve">e las variables </w:t>
      </w:r>
      <w:r w:rsidR="00967240" w:rsidRPr="009257AB">
        <w:rPr>
          <w:rFonts w:ascii="Arial" w:hAnsi="Arial" w:cs="Arial"/>
          <w:color w:val="000000"/>
          <w:sz w:val="24"/>
          <w:szCs w:val="24"/>
        </w:rPr>
        <w:t>entre</w:t>
      </w:r>
      <w:r w:rsidR="0016067E" w:rsidRPr="009257AB">
        <w:rPr>
          <w:rFonts w:ascii="Arial" w:hAnsi="Arial" w:cs="Arial"/>
          <w:color w:val="000000"/>
          <w:sz w:val="24"/>
          <w:szCs w:val="24"/>
        </w:rPr>
        <w:t xml:space="preserve"> localidades (Nayarit, Sinaloa y Guerrero) para </w:t>
      </w:r>
      <w:r w:rsidR="006E643A" w:rsidRPr="009257AB">
        <w:rPr>
          <w:rFonts w:ascii="Arial" w:hAnsi="Arial" w:cs="Arial"/>
          <w:i/>
          <w:color w:val="000000"/>
          <w:sz w:val="24"/>
          <w:szCs w:val="24"/>
        </w:rPr>
        <w:t>A</w:t>
      </w:r>
      <w:r w:rsidR="0016067E" w:rsidRPr="009257AB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="0016067E" w:rsidRPr="009257AB">
        <w:rPr>
          <w:rFonts w:ascii="Arial" w:hAnsi="Arial" w:cs="Arial"/>
          <w:i/>
          <w:color w:val="000000"/>
          <w:sz w:val="24"/>
          <w:szCs w:val="24"/>
        </w:rPr>
        <w:t>guatemalensis</w:t>
      </w:r>
      <w:proofErr w:type="spellEnd"/>
      <w:r w:rsidR="0016067E" w:rsidRPr="009257AB">
        <w:rPr>
          <w:rFonts w:ascii="Arial" w:hAnsi="Arial" w:cs="Arial"/>
          <w:color w:val="000000"/>
          <w:sz w:val="24"/>
          <w:szCs w:val="24"/>
        </w:rPr>
        <w:t xml:space="preserve"> </w:t>
      </w:r>
      <w:r w:rsidR="00967240" w:rsidRPr="009257AB">
        <w:rPr>
          <w:rFonts w:ascii="Arial" w:hAnsi="Arial" w:cs="Arial"/>
          <w:color w:val="000000"/>
          <w:sz w:val="24"/>
          <w:szCs w:val="24"/>
        </w:rPr>
        <w:t xml:space="preserve">indican </w:t>
      </w:r>
      <w:r w:rsidR="0016067E" w:rsidRPr="009257AB">
        <w:rPr>
          <w:rFonts w:ascii="Arial" w:hAnsi="Arial" w:cs="Arial"/>
          <w:color w:val="000000"/>
          <w:sz w:val="24"/>
          <w:szCs w:val="24"/>
        </w:rPr>
        <w:t xml:space="preserve">diferencias morfométricas. </w:t>
      </w:r>
      <w:r w:rsidR="00492FCE" w:rsidRPr="009257AB">
        <w:rPr>
          <w:rFonts w:ascii="Arial" w:hAnsi="Arial" w:cs="Arial"/>
          <w:color w:val="000000"/>
          <w:sz w:val="24"/>
          <w:szCs w:val="24"/>
        </w:rPr>
        <w:t xml:space="preserve">El </w:t>
      </w:r>
      <w:r w:rsidR="004051F3" w:rsidRPr="009257AB">
        <w:rPr>
          <w:rFonts w:ascii="Arial" w:hAnsi="Arial" w:cs="Arial"/>
          <w:color w:val="000000"/>
          <w:sz w:val="24"/>
          <w:szCs w:val="24"/>
        </w:rPr>
        <w:t>análisis discriminante determinó</w:t>
      </w:r>
      <w:r w:rsidR="00492FCE" w:rsidRPr="009257AB">
        <w:rPr>
          <w:rFonts w:ascii="Arial" w:hAnsi="Arial" w:cs="Arial"/>
          <w:color w:val="000000"/>
          <w:sz w:val="24"/>
          <w:szCs w:val="24"/>
        </w:rPr>
        <w:t xml:space="preserve"> una separación entre el grupo de Nayarit </w:t>
      </w:r>
      <w:r w:rsidR="00EC42E8" w:rsidRPr="009257AB">
        <w:rPr>
          <w:rFonts w:ascii="Arial" w:hAnsi="Arial" w:cs="Arial"/>
          <w:color w:val="000000"/>
          <w:sz w:val="24"/>
          <w:szCs w:val="24"/>
        </w:rPr>
        <w:t>con respecto a Guerrero y S</w:t>
      </w:r>
      <w:r w:rsidR="00492FCE" w:rsidRPr="009257AB">
        <w:rPr>
          <w:rFonts w:ascii="Arial" w:hAnsi="Arial" w:cs="Arial"/>
          <w:color w:val="000000"/>
          <w:sz w:val="24"/>
          <w:szCs w:val="24"/>
        </w:rPr>
        <w:t xml:space="preserve">inaloa obteniendo un porcentaje de </w:t>
      </w:r>
      <w:r w:rsidR="00492FCE" w:rsidRPr="009257AB">
        <w:rPr>
          <w:rFonts w:ascii="Arial" w:hAnsi="Arial" w:cs="Arial"/>
          <w:sz w:val="24"/>
          <w:szCs w:val="24"/>
        </w:rPr>
        <w:t xml:space="preserve">97.67% </w:t>
      </w:r>
      <w:r w:rsidR="00492FCE" w:rsidRPr="009257AB">
        <w:rPr>
          <w:rFonts w:ascii="Arial" w:hAnsi="Arial" w:cs="Arial"/>
          <w:color w:val="000000"/>
          <w:sz w:val="24"/>
          <w:szCs w:val="24"/>
        </w:rPr>
        <w:t xml:space="preserve">de asignación correcta. </w:t>
      </w:r>
      <w:r w:rsidR="00E17C6E" w:rsidRPr="009257AB">
        <w:rPr>
          <w:rFonts w:ascii="Arial" w:hAnsi="Arial" w:cs="Arial"/>
          <w:color w:val="000000"/>
          <w:sz w:val="24"/>
          <w:szCs w:val="24"/>
        </w:rPr>
        <w:t>M</w:t>
      </w:r>
      <w:r w:rsidR="002376D3" w:rsidRPr="009257AB">
        <w:rPr>
          <w:rFonts w:ascii="Arial" w:hAnsi="Arial" w:cs="Arial"/>
          <w:color w:val="000000"/>
          <w:sz w:val="24"/>
          <w:szCs w:val="24"/>
        </w:rPr>
        <w:t xml:space="preserve">ientras que </w:t>
      </w:r>
      <w:r w:rsidR="002376D3" w:rsidRPr="009257AB">
        <w:rPr>
          <w:rFonts w:ascii="Arial" w:hAnsi="Arial" w:cs="Arial"/>
          <w:sz w:val="24"/>
          <w:szCs w:val="24"/>
        </w:rPr>
        <w:t xml:space="preserve">para </w:t>
      </w:r>
      <w:r w:rsidR="002376D3" w:rsidRPr="009257AB">
        <w:rPr>
          <w:rFonts w:ascii="Arial" w:hAnsi="Arial" w:cs="Arial"/>
          <w:i/>
          <w:sz w:val="24"/>
          <w:szCs w:val="24"/>
        </w:rPr>
        <w:t xml:space="preserve">B. </w:t>
      </w:r>
      <w:proofErr w:type="spellStart"/>
      <w:r w:rsidR="002376D3" w:rsidRPr="009257AB">
        <w:rPr>
          <w:rFonts w:ascii="Arial" w:hAnsi="Arial" w:cs="Arial"/>
          <w:i/>
          <w:sz w:val="24"/>
          <w:szCs w:val="24"/>
        </w:rPr>
        <w:t>panamensis</w:t>
      </w:r>
      <w:proofErr w:type="spellEnd"/>
      <w:r w:rsidR="002376D3" w:rsidRPr="009257AB">
        <w:rPr>
          <w:rFonts w:ascii="Arial" w:hAnsi="Arial" w:cs="Arial"/>
          <w:sz w:val="24"/>
          <w:szCs w:val="24"/>
        </w:rPr>
        <w:t xml:space="preserve"> </w:t>
      </w:r>
      <w:r w:rsidR="002376D3" w:rsidRPr="009257AB">
        <w:rPr>
          <w:rFonts w:ascii="Arial" w:hAnsi="Arial" w:cs="Arial"/>
          <w:color w:val="000000"/>
          <w:sz w:val="24"/>
          <w:szCs w:val="24"/>
        </w:rPr>
        <w:t>la expresión de las variables fueron similares para las localidades de Nayarit y Oaxaca</w:t>
      </w:r>
      <w:r w:rsidR="00E17C6E" w:rsidRPr="009257AB">
        <w:rPr>
          <w:rFonts w:ascii="Arial" w:hAnsi="Arial" w:cs="Arial"/>
          <w:color w:val="000000"/>
          <w:sz w:val="24"/>
          <w:szCs w:val="24"/>
        </w:rPr>
        <w:t xml:space="preserve">. Los análisis preliminares indican </w:t>
      </w:r>
      <w:r w:rsidR="00CD53B3" w:rsidRPr="009257AB">
        <w:rPr>
          <w:rFonts w:ascii="Arial" w:hAnsi="Arial" w:cs="Arial"/>
          <w:color w:val="000000"/>
          <w:sz w:val="24"/>
          <w:szCs w:val="24"/>
        </w:rPr>
        <w:t xml:space="preserve">que existen </w:t>
      </w:r>
      <w:r w:rsidR="00E17C6E" w:rsidRPr="009257AB">
        <w:rPr>
          <w:rFonts w:ascii="Arial" w:hAnsi="Arial" w:cs="Arial"/>
          <w:color w:val="000000"/>
          <w:sz w:val="24"/>
          <w:szCs w:val="24"/>
        </w:rPr>
        <w:t xml:space="preserve">diferencias en </w:t>
      </w:r>
      <w:r w:rsidR="00CD53B3" w:rsidRPr="009257AB">
        <w:rPr>
          <w:rFonts w:ascii="Arial" w:hAnsi="Arial" w:cs="Arial"/>
          <w:color w:val="000000"/>
          <w:sz w:val="24"/>
          <w:szCs w:val="24"/>
        </w:rPr>
        <w:t xml:space="preserve">las poblaciones de </w:t>
      </w:r>
      <w:r w:rsidR="00CD53B3" w:rsidRPr="009257AB">
        <w:rPr>
          <w:rFonts w:ascii="Arial" w:hAnsi="Arial" w:cs="Arial"/>
          <w:i/>
          <w:color w:val="000000"/>
          <w:sz w:val="24"/>
          <w:szCs w:val="24"/>
        </w:rPr>
        <w:t xml:space="preserve">A. </w:t>
      </w:r>
      <w:proofErr w:type="spellStart"/>
      <w:r w:rsidR="00CD53B3" w:rsidRPr="009257AB">
        <w:rPr>
          <w:rFonts w:ascii="Arial" w:hAnsi="Arial" w:cs="Arial"/>
          <w:i/>
          <w:color w:val="000000"/>
          <w:sz w:val="24"/>
          <w:szCs w:val="24"/>
        </w:rPr>
        <w:t>guatemalensis</w:t>
      </w:r>
      <w:proofErr w:type="spellEnd"/>
      <w:r w:rsidR="00CD53B3" w:rsidRPr="009257AB">
        <w:rPr>
          <w:rFonts w:ascii="Arial" w:hAnsi="Arial" w:cs="Arial"/>
          <w:color w:val="000000"/>
          <w:sz w:val="24"/>
          <w:szCs w:val="24"/>
        </w:rPr>
        <w:t xml:space="preserve">, mientras que </w:t>
      </w:r>
      <w:r w:rsidR="00CD53B3" w:rsidRPr="009257AB">
        <w:rPr>
          <w:rFonts w:ascii="Arial" w:hAnsi="Arial" w:cs="Arial"/>
          <w:i/>
          <w:color w:val="000000"/>
          <w:sz w:val="24"/>
          <w:szCs w:val="24"/>
        </w:rPr>
        <w:t xml:space="preserve">B. </w:t>
      </w:r>
      <w:proofErr w:type="spellStart"/>
      <w:r w:rsidR="00CD53B3" w:rsidRPr="009257AB">
        <w:rPr>
          <w:rFonts w:ascii="Arial" w:hAnsi="Arial" w:cs="Arial"/>
          <w:i/>
          <w:color w:val="000000"/>
          <w:sz w:val="24"/>
          <w:szCs w:val="24"/>
        </w:rPr>
        <w:t>panamensis</w:t>
      </w:r>
      <w:proofErr w:type="spellEnd"/>
      <w:r w:rsidR="00CD53B3" w:rsidRPr="009257AB">
        <w:rPr>
          <w:rFonts w:ascii="Arial" w:hAnsi="Arial" w:cs="Arial"/>
          <w:color w:val="000000"/>
          <w:sz w:val="24"/>
          <w:szCs w:val="24"/>
        </w:rPr>
        <w:t xml:space="preserve"> representa </w:t>
      </w:r>
      <w:r w:rsidR="00F47130" w:rsidRPr="009257AB">
        <w:rPr>
          <w:rFonts w:ascii="Arial" w:hAnsi="Arial" w:cs="Arial"/>
          <w:color w:val="000000"/>
          <w:sz w:val="24"/>
          <w:szCs w:val="24"/>
        </w:rPr>
        <w:t>s</w:t>
      </w:r>
      <w:r w:rsidR="00CD53B3" w:rsidRPr="009257AB">
        <w:rPr>
          <w:rFonts w:ascii="Arial" w:hAnsi="Arial" w:cs="Arial"/>
          <w:color w:val="000000"/>
          <w:sz w:val="24"/>
          <w:szCs w:val="24"/>
        </w:rPr>
        <w:t>o</w:t>
      </w:r>
      <w:r w:rsidR="00F47130" w:rsidRPr="009257AB">
        <w:rPr>
          <w:rFonts w:ascii="Arial" w:hAnsi="Arial" w:cs="Arial"/>
          <w:color w:val="000000"/>
          <w:sz w:val="24"/>
          <w:szCs w:val="24"/>
        </w:rPr>
        <w:t>lo una</w:t>
      </w:r>
      <w:r w:rsidR="00CD53B3" w:rsidRPr="009257AB">
        <w:rPr>
          <w:rFonts w:ascii="Arial" w:hAnsi="Arial" w:cs="Arial"/>
          <w:color w:val="000000"/>
          <w:sz w:val="24"/>
          <w:szCs w:val="24"/>
        </w:rPr>
        <w:t xml:space="preserve"> población. </w:t>
      </w:r>
      <w:r w:rsidR="00DD2380" w:rsidRPr="009257AB">
        <w:rPr>
          <w:rFonts w:ascii="Arial" w:hAnsi="Arial" w:cs="Arial"/>
          <w:color w:val="000000"/>
          <w:sz w:val="24"/>
          <w:szCs w:val="24"/>
        </w:rPr>
        <w:t>Por lo tanto</w:t>
      </w:r>
      <w:r w:rsidR="007B147A">
        <w:rPr>
          <w:rFonts w:ascii="Arial" w:hAnsi="Arial" w:cs="Arial"/>
          <w:color w:val="000000"/>
          <w:sz w:val="24"/>
          <w:szCs w:val="24"/>
        </w:rPr>
        <w:t>,</w:t>
      </w:r>
      <w:r w:rsidR="00DD2380" w:rsidRPr="009257AB">
        <w:rPr>
          <w:rFonts w:ascii="Arial" w:hAnsi="Arial" w:cs="Arial"/>
          <w:color w:val="000000"/>
          <w:sz w:val="24"/>
          <w:szCs w:val="24"/>
        </w:rPr>
        <w:t xml:space="preserve"> e</w:t>
      </w:r>
      <w:r w:rsidR="00F47130" w:rsidRPr="009257AB">
        <w:rPr>
          <w:rFonts w:ascii="Arial" w:hAnsi="Arial" w:cs="Arial"/>
          <w:color w:val="000000"/>
          <w:sz w:val="24"/>
          <w:szCs w:val="24"/>
        </w:rPr>
        <w:t xml:space="preserve">s relevante realizar los análisis moleculares para determinar si las diferencias detectadas </w:t>
      </w:r>
      <w:bookmarkStart w:id="0" w:name="_GoBack"/>
      <w:bookmarkEnd w:id="0"/>
      <w:r w:rsidR="00F47130" w:rsidRPr="009257AB">
        <w:rPr>
          <w:rFonts w:ascii="Arial" w:hAnsi="Arial" w:cs="Arial"/>
          <w:color w:val="000000"/>
          <w:sz w:val="24"/>
          <w:szCs w:val="24"/>
        </w:rPr>
        <w:t>son  una respuesta a las condiciones físico-químicas del medio o representan un indicador del limitado flujo genética entre las poblaciones.</w:t>
      </w:r>
    </w:p>
    <w:p w:rsidR="00D12A73" w:rsidRPr="009257AB" w:rsidRDefault="00D12A73" w:rsidP="00C5230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57AB">
        <w:rPr>
          <w:rFonts w:ascii="Arial" w:hAnsi="Arial" w:cs="Arial"/>
          <w:color w:val="000000"/>
          <w:sz w:val="24"/>
          <w:szCs w:val="24"/>
        </w:rPr>
        <w:t xml:space="preserve">Palabras clave: </w:t>
      </w:r>
      <w:r w:rsidR="00F82C2C">
        <w:rPr>
          <w:rFonts w:ascii="Arial" w:hAnsi="Arial" w:cs="Arial"/>
          <w:i/>
          <w:color w:val="000000"/>
          <w:sz w:val="24"/>
          <w:szCs w:val="24"/>
        </w:rPr>
        <w:t>A</w:t>
      </w:r>
      <w:r w:rsidRPr="009257AB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9257AB">
        <w:rPr>
          <w:rFonts w:ascii="Arial" w:hAnsi="Arial" w:cs="Arial"/>
          <w:i/>
          <w:color w:val="000000"/>
          <w:sz w:val="24"/>
          <w:szCs w:val="24"/>
        </w:rPr>
        <w:t>guatemalensis</w:t>
      </w:r>
      <w:proofErr w:type="spellEnd"/>
      <w:r w:rsidRPr="009257A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257AB">
        <w:rPr>
          <w:rFonts w:ascii="Arial" w:hAnsi="Arial" w:cs="Arial"/>
          <w:i/>
          <w:color w:val="000000"/>
          <w:sz w:val="24"/>
          <w:szCs w:val="24"/>
        </w:rPr>
        <w:t xml:space="preserve">B. </w:t>
      </w:r>
      <w:proofErr w:type="spellStart"/>
      <w:r w:rsidRPr="009257AB">
        <w:rPr>
          <w:rFonts w:ascii="Arial" w:hAnsi="Arial" w:cs="Arial"/>
          <w:i/>
          <w:color w:val="000000"/>
          <w:sz w:val="24"/>
          <w:szCs w:val="24"/>
        </w:rPr>
        <w:t>panamensis</w:t>
      </w:r>
      <w:proofErr w:type="spellEnd"/>
      <w:r w:rsidRPr="009257AB">
        <w:rPr>
          <w:rFonts w:ascii="Arial" w:hAnsi="Arial" w:cs="Arial"/>
          <w:color w:val="000000"/>
          <w:sz w:val="24"/>
          <w:szCs w:val="24"/>
        </w:rPr>
        <w:t>, Pacífico mexicano, Morfometría</w:t>
      </w:r>
      <w:r w:rsidR="005468A7" w:rsidRPr="009257AB">
        <w:rPr>
          <w:rFonts w:ascii="Arial" w:hAnsi="Arial" w:cs="Arial"/>
          <w:color w:val="000000"/>
          <w:sz w:val="24"/>
          <w:szCs w:val="24"/>
        </w:rPr>
        <w:t xml:space="preserve"> tradicional</w:t>
      </w:r>
      <w:r w:rsidRPr="009257AB">
        <w:rPr>
          <w:rFonts w:ascii="Arial" w:hAnsi="Arial" w:cs="Arial"/>
          <w:color w:val="000000"/>
          <w:sz w:val="24"/>
          <w:szCs w:val="24"/>
        </w:rPr>
        <w:t>.</w:t>
      </w:r>
    </w:p>
    <w:sectPr w:rsidR="00D12A73" w:rsidRPr="009257AB" w:rsidSect="00CE406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ll name">
    <w15:presenceInfo w15:providerId="None" w15:userId="Full na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C3"/>
    <w:rsid w:val="000C5FA2"/>
    <w:rsid w:val="000F5B54"/>
    <w:rsid w:val="00122DAC"/>
    <w:rsid w:val="0016067E"/>
    <w:rsid w:val="002376D3"/>
    <w:rsid w:val="004051F3"/>
    <w:rsid w:val="00492FCE"/>
    <w:rsid w:val="004C6AC3"/>
    <w:rsid w:val="004F494B"/>
    <w:rsid w:val="00540499"/>
    <w:rsid w:val="005468A7"/>
    <w:rsid w:val="00562AA8"/>
    <w:rsid w:val="00587B75"/>
    <w:rsid w:val="00645DBF"/>
    <w:rsid w:val="006E643A"/>
    <w:rsid w:val="006F4150"/>
    <w:rsid w:val="006F579E"/>
    <w:rsid w:val="007B147A"/>
    <w:rsid w:val="00856CC4"/>
    <w:rsid w:val="00873419"/>
    <w:rsid w:val="00894B53"/>
    <w:rsid w:val="0091499F"/>
    <w:rsid w:val="009257AB"/>
    <w:rsid w:val="009558E1"/>
    <w:rsid w:val="00967240"/>
    <w:rsid w:val="00A10D06"/>
    <w:rsid w:val="00A912D9"/>
    <w:rsid w:val="00AA5A11"/>
    <w:rsid w:val="00AD29EA"/>
    <w:rsid w:val="00B16432"/>
    <w:rsid w:val="00B20065"/>
    <w:rsid w:val="00C42474"/>
    <w:rsid w:val="00C52308"/>
    <w:rsid w:val="00CD53B3"/>
    <w:rsid w:val="00CE4068"/>
    <w:rsid w:val="00D12A73"/>
    <w:rsid w:val="00D62FC6"/>
    <w:rsid w:val="00DD2380"/>
    <w:rsid w:val="00DD2A5B"/>
    <w:rsid w:val="00E17C6E"/>
    <w:rsid w:val="00EC42E8"/>
    <w:rsid w:val="00EF1076"/>
    <w:rsid w:val="00F47130"/>
    <w:rsid w:val="00F82C2C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523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523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ela_bi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A162-1F81-452E-A19D-4A0F35A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2017-08-15T04:17:00Z</dcterms:created>
  <dcterms:modified xsi:type="dcterms:W3CDTF">2017-08-15T04:25:00Z</dcterms:modified>
</cp:coreProperties>
</file>