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A1" w:rsidRDefault="00237F74" w:rsidP="004B1F31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682A">
        <w:rPr>
          <w:rFonts w:ascii="Arial" w:hAnsi="Arial" w:cs="Arial"/>
          <w:b/>
          <w:bCs/>
          <w:color w:val="000000"/>
          <w:sz w:val="24"/>
          <w:szCs w:val="24"/>
        </w:rPr>
        <w:t xml:space="preserve">¿Las plantas crecen a mayor velocidad y asignan más recursos a la reproducción, cuanto más sinantrópicas son? </w:t>
      </w:r>
      <w:r w:rsidRPr="007A682A">
        <w:rPr>
          <w:rFonts w:ascii="Arial" w:hAnsi="Arial" w:cs="Arial"/>
          <w:b/>
          <w:bCs/>
          <w:i/>
          <w:color w:val="000000"/>
          <w:sz w:val="24"/>
          <w:szCs w:val="24"/>
        </w:rPr>
        <w:t>Melampodium</w:t>
      </w:r>
      <w:r w:rsidRPr="007A682A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7A682A">
        <w:rPr>
          <w:rFonts w:ascii="Arial" w:hAnsi="Arial" w:cs="Arial"/>
          <w:b/>
          <w:bCs/>
          <w:color w:val="000000"/>
          <w:sz w:val="24"/>
          <w:szCs w:val="24"/>
        </w:rPr>
        <w:t>Asteraceae</w:t>
      </w:r>
      <w:proofErr w:type="spellEnd"/>
      <w:r w:rsidRPr="007A682A">
        <w:rPr>
          <w:rFonts w:ascii="Arial" w:hAnsi="Arial" w:cs="Arial"/>
          <w:b/>
          <w:bCs/>
          <w:color w:val="000000"/>
          <w:sz w:val="24"/>
          <w:szCs w:val="24"/>
        </w:rPr>
        <w:t>) en Nayarit, México, un estudio de caso</w:t>
      </w:r>
    </w:p>
    <w:p w:rsidR="00080AA1" w:rsidRDefault="00080AA1" w:rsidP="004B1F3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E1837">
        <w:rPr>
          <w:rFonts w:ascii="Arial" w:hAnsi="Arial" w:cs="Arial"/>
          <w:bCs/>
          <w:color w:val="000000"/>
          <w:sz w:val="24"/>
          <w:szCs w:val="24"/>
        </w:rPr>
        <w:t>Hanan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>Alipi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AM</w:t>
      </w:r>
      <w:r w:rsidRPr="00080AA1">
        <w:rPr>
          <w:rFonts w:ascii="Arial" w:hAnsi="Arial" w:cs="Arial"/>
          <w:bCs/>
          <w:color w:val="000000"/>
          <w:sz w:val="24"/>
          <w:szCs w:val="24"/>
          <w:vertAlign w:val="superscript"/>
        </w:rPr>
        <w:t>1*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DE1837">
        <w:rPr>
          <w:rFonts w:ascii="Arial" w:hAnsi="Arial" w:cs="Arial"/>
          <w:bCs/>
          <w:color w:val="000000"/>
          <w:sz w:val="24"/>
          <w:szCs w:val="24"/>
        </w:rPr>
        <w:t>Vibrans</w:t>
      </w:r>
      <w:bookmarkStart w:id="0" w:name="_GoBack"/>
      <w:bookmarkEnd w:id="0"/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H</w:t>
      </w:r>
      <w:r w:rsidRPr="00080AA1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>, Vega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Pr="00DE1837">
        <w:rPr>
          <w:rFonts w:ascii="Arial" w:hAnsi="Arial" w:cs="Arial"/>
          <w:bCs/>
          <w:color w:val="000000"/>
          <w:sz w:val="24"/>
          <w:szCs w:val="24"/>
        </w:rPr>
        <w:t>Frutis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R</w:t>
      </w:r>
      <w:r w:rsidRPr="00080AA1">
        <w:rPr>
          <w:rFonts w:ascii="Arial" w:hAnsi="Arial" w:cs="Arial"/>
          <w:bCs/>
          <w:color w:val="000000"/>
          <w:sz w:val="24"/>
          <w:szCs w:val="24"/>
          <w:vertAlign w:val="superscript"/>
        </w:rPr>
        <w:t>1</w:t>
      </w:r>
      <w:r w:rsidRPr="00DE1837">
        <w:rPr>
          <w:rFonts w:ascii="Arial" w:hAnsi="Arial" w:cs="Arial"/>
          <w:color w:val="000000"/>
          <w:sz w:val="24"/>
          <w:szCs w:val="24"/>
        </w:rPr>
        <w:br/>
      </w:r>
    </w:p>
    <w:p w:rsidR="00080AA1" w:rsidRDefault="00080AA1" w:rsidP="004B1F31">
      <w:pPr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</w:rPr>
      </w:pPr>
      <w:r w:rsidRPr="00080AA1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Programa Académico de Biología, </w:t>
      </w:r>
      <w:r w:rsidRPr="00080AA1">
        <w:rPr>
          <w:rFonts w:ascii="Arial" w:hAnsi="Arial" w:cs="Arial"/>
          <w:color w:val="000000"/>
          <w:sz w:val="24"/>
          <w:szCs w:val="24"/>
          <w:lang w:val="es-ES"/>
        </w:rPr>
        <w:t>Unidad Académica de Agricultura, Universidad Autónoma de Nayarit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080AA1" w:rsidRDefault="00080AA1" w:rsidP="004B1F31">
      <w:pPr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  <w:lang w:val="es-ES"/>
        </w:rPr>
      </w:pPr>
      <w:r w:rsidRPr="00080AA1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>Programa de Botánica, Colegio de Postgraduados</w:t>
      </w:r>
      <w:r w:rsidRPr="00080AA1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080AA1" w:rsidRDefault="00080AA1" w:rsidP="004B1F31">
      <w:pPr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  <w:lang w:val="es-ES"/>
        </w:rPr>
      </w:pPr>
      <w:r w:rsidRPr="00080AA1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80AA1">
        <w:rPr>
          <w:rFonts w:ascii="Arial" w:hAnsi="Arial" w:cs="Arial"/>
          <w:color w:val="000000"/>
          <w:sz w:val="24"/>
          <w:szCs w:val="24"/>
          <w:lang w:val="es-ES"/>
        </w:rPr>
        <w:t xml:space="preserve">Unidad Académica de Agricultura, </w:t>
      </w:r>
      <w:r w:rsidR="004B1F31">
        <w:rPr>
          <w:rFonts w:ascii="Arial" w:hAnsi="Arial" w:cs="Arial"/>
          <w:color w:val="000000"/>
          <w:sz w:val="24"/>
          <w:szCs w:val="24"/>
          <w:lang w:val="es-ES"/>
        </w:rPr>
        <w:t>UAN</w:t>
      </w:r>
      <w:r w:rsidRPr="00080AA1">
        <w:rPr>
          <w:rFonts w:ascii="Arial" w:hAnsi="Arial" w:cs="Arial"/>
          <w:color w:val="000000"/>
          <w:sz w:val="24"/>
          <w:szCs w:val="24"/>
          <w:lang w:val="es-ES"/>
        </w:rPr>
        <w:t xml:space="preserve">, 63780 </w:t>
      </w:r>
      <w:proofErr w:type="spellStart"/>
      <w:r w:rsidRPr="00080AA1">
        <w:rPr>
          <w:rFonts w:ascii="Arial" w:hAnsi="Arial" w:cs="Arial"/>
          <w:color w:val="000000"/>
          <w:sz w:val="24"/>
          <w:szCs w:val="24"/>
          <w:lang w:val="es-ES"/>
        </w:rPr>
        <w:t>Xalisco</w:t>
      </w:r>
      <w:proofErr w:type="spellEnd"/>
      <w:r w:rsidRPr="00080AA1">
        <w:rPr>
          <w:rFonts w:ascii="Arial" w:hAnsi="Arial" w:cs="Arial"/>
          <w:color w:val="000000"/>
          <w:sz w:val="24"/>
          <w:szCs w:val="24"/>
          <w:lang w:val="es-ES"/>
        </w:rPr>
        <w:t>, Nayarit, México.</w:t>
      </w:r>
      <w:r w:rsidR="004B1F31">
        <w:rPr>
          <w:rFonts w:ascii="Arial" w:hAnsi="Arial" w:cs="Arial"/>
          <w:color w:val="000000"/>
          <w:sz w:val="24"/>
          <w:szCs w:val="24"/>
          <w:lang w:val="es-ES"/>
        </w:rPr>
        <w:t xml:space="preserve"> Tel: (311)158-9652. E-mail: hananalipi@uan.edu.mx</w:t>
      </w:r>
    </w:p>
    <w:p w:rsidR="00BC1DC8" w:rsidRPr="00DE1837" w:rsidRDefault="00237F74" w:rsidP="004B1F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1837">
        <w:rPr>
          <w:rFonts w:ascii="Arial" w:hAnsi="Arial" w:cs="Arial"/>
          <w:color w:val="000000"/>
          <w:sz w:val="24"/>
          <w:szCs w:val="24"/>
        </w:rPr>
        <w:br/>
      </w:r>
      <w:r w:rsidR="00962D02">
        <w:rPr>
          <w:rFonts w:ascii="Arial" w:hAnsi="Arial" w:cs="Arial"/>
          <w:bCs/>
          <w:color w:val="000000"/>
          <w:sz w:val="24"/>
          <w:szCs w:val="24"/>
        </w:rPr>
        <w:t xml:space="preserve">La literatura indica que las malezas son especies de rápido crecimiento y de reproducción temprana, abundante y sostenida, pero el apoyo experimental es escaso y contradictorio. 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 xml:space="preserve">Para conocer si algunos parámetros de crecimiento y de reproducción de cuatro especies del género </w:t>
      </w:r>
      <w:r w:rsidRPr="00DE1837">
        <w:rPr>
          <w:rFonts w:ascii="Arial" w:hAnsi="Arial" w:cs="Arial"/>
          <w:bCs/>
          <w:i/>
          <w:color w:val="000000"/>
          <w:sz w:val="24"/>
          <w:szCs w:val="24"/>
        </w:rPr>
        <w:t>Melampodium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Pr="00DE1837">
        <w:rPr>
          <w:rFonts w:ascii="Arial" w:hAnsi="Arial" w:cs="Arial"/>
          <w:bCs/>
          <w:i/>
          <w:color w:val="000000"/>
          <w:sz w:val="24"/>
          <w:szCs w:val="24"/>
        </w:rPr>
        <w:t>M. divaricatum, M. americanum, M. microcephalum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Pr="00DE1837">
        <w:rPr>
          <w:rFonts w:ascii="Arial" w:hAnsi="Arial" w:cs="Arial"/>
          <w:bCs/>
          <w:i/>
          <w:color w:val="000000"/>
          <w:sz w:val="24"/>
          <w:szCs w:val="24"/>
        </w:rPr>
        <w:t>M. tepicense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 xml:space="preserve">) están asociados con el grado en que éstas son malezas, se midió su tasa de crecimiento relativo y asignación de recursos. Se colectó semilla en poblaciones silvestres en Nayarit, México. Se estableció un cultivo hidropónico bajo condiciones ambientales, con tratamiento de sol y 50% de sombra. Se hicieron cinco cosechas a tiempos distintos. Se registró el peso de la masa seca de hojas, tallos, raíces y flores por separado. Se calculó la tasa relativa de crecimiento en el tiempo total y en los intervalos entre cosechas, y las fracciones de masa en cada una de las cosechas, además de la masa seca total. Para probar diferencias entre especies, tratamientos, tiempos y sus interacciones, respecto a las variables de crecimiento y asignación de recursos, se usó ANCOVA y modelos lineales de efectos mixtos, respectivamente. La asociación entre éstas variables y el índice de sinantropía de las especies, se exploró con el coeficiente de correlación de </w:t>
      </w:r>
      <w:proofErr w:type="spellStart"/>
      <w:r w:rsidRPr="00DE1837">
        <w:rPr>
          <w:rFonts w:ascii="Arial" w:hAnsi="Arial" w:cs="Arial"/>
          <w:bCs/>
          <w:color w:val="000000"/>
          <w:sz w:val="24"/>
          <w:szCs w:val="24"/>
        </w:rPr>
        <w:t>Spearman</w:t>
      </w:r>
      <w:proofErr w:type="spellEnd"/>
      <w:r w:rsidRPr="00DE1837">
        <w:rPr>
          <w:rFonts w:ascii="Arial" w:hAnsi="Arial" w:cs="Arial"/>
          <w:bCs/>
          <w:color w:val="000000"/>
          <w:sz w:val="24"/>
          <w:szCs w:val="24"/>
        </w:rPr>
        <w:t>.</w:t>
      </w:r>
      <w:r w:rsidR="004B1F3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 xml:space="preserve">Se encontró que no existe asociación entre los parámetros de crecimiento y de reproducción estudiados en cuatro especies de </w:t>
      </w:r>
      <w:r w:rsidRPr="000077F2">
        <w:rPr>
          <w:rFonts w:ascii="Arial" w:hAnsi="Arial" w:cs="Arial"/>
          <w:bCs/>
          <w:i/>
          <w:color w:val="000000"/>
          <w:sz w:val="24"/>
          <w:szCs w:val="24"/>
        </w:rPr>
        <w:t>Melampodium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 xml:space="preserve"> y el grado en que éstas son malezas. La especie más </w:t>
      </w:r>
      <w:proofErr w:type="spellStart"/>
      <w:r w:rsidRPr="00DE1837">
        <w:rPr>
          <w:rFonts w:ascii="Arial" w:hAnsi="Arial" w:cs="Arial"/>
          <w:bCs/>
          <w:color w:val="000000"/>
          <w:sz w:val="24"/>
          <w:szCs w:val="24"/>
        </w:rPr>
        <w:t>sinantrópica</w:t>
      </w:r>
      <w:proofErr w:type="spellEnd"/>
      <w:r w:rsidRPr="00DE183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DE1837">
        <w:rPr>
          <w:rFonts w:ascii="Arial" w:hAnsi="Arial" w:cs="Arial"/>
          <w:bCs/>
          <w:i/>
          <w:color w:val="000000"/>
          <w:sz w:val="24"/>
          <w:szCs w:val="24"/>
        </w:rPr>
        <w:t>M. divaricatum</w:t>
      </w:r>
      <w:r w:rsidRPr="00DE1837">
        <w:rPr>
          <w:rFonts w:ascii="Arial" w:hAnsi="Arial" w:cs="Arial"/>
          <w:bCs/>
          <w:color w:val="000000"/>
          <w:sz w:val="24"/>
          <w:szCs w:val="24"/>
        </w:rPr>
        <w:t>, al contrario de lo que se esperaba, no destacó ni por su velocidad de crecimiento, ni por asignar más recursos a la reproducción, ni por tener una floración más precoz. Este trabajo propone un modelo más complejo para el estudio comparativo entre malezas, que la simplificación tradicional entre maleza y no maleza.</w:t>
      </w:r>
      <w:r w:rsidRPr="00DE1837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 </w:t>
      </w:r>
      <w:r w:rsidRPr="00DE1837">
        <w:rPr>
          <w:rFonts w:ascii="Arial" w:hAnsi="Arial" w:cs="Arial"/>
          <w:color w:val="000000"/>
          <w:sz w:val="24"/>
          <w:szCs w:val="24"/>
        </w:rPr>
        <w:br/>
      </w:r>
    </w:p>
    <w:sectPr w:rsidR="00BC1DC8" w:rsidRPr="00DE1837" w:rsidSect="00DE183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74"/>
    <w:rsid w:val="000077F2"/>
    <w:rsid w:val="00080AA1"/>
    <w:rsid w:val="00237F74"/>
    <w:rsid w:val="004415DB"/>
    <w:rsid w:val="004B1F31"/>
    <w:rsid w:val="0058554D"/>
    <w:rsid w:val="006F2351"/>
    <w:rsid w:val="007A682A"/>
    <w:rsid w:val="00962D02"/>
    <w:rsid w:val="009F776E"/>
    <w:rsid w:val="00BC1DC8"/>
    <w:rsid w:val="00DE1837"/>
    <w:rsid w:val="00F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7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2017-09-03T17:37:00Z</dcterms:created>
  <dcterms:modified xsi:type="dcterms:W3CDTF">2017-09-03T17:37:00Z</dcterms:modified>
</cp:coreProperties>
</file>