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D" w:rsidRPr="00823564" w:rsidRDefault="0078074D" w:rsidP="0078074D">
      <w:pPr>
        <w:pStyle w:val="Textoindependiente"/>
        <w:kinsoku w:val="0"/>
        <w:overflowPunct w:val="0"/>
        <w:rPr>
          <w:rFonts w:ascii="Arial Narrow" w:hAnsi="Arial Narrow" w:cs="Arial"/>
          <w:sz w:val="20"/>
          <w:szCs w:val="20"/>
        </w:rPr>
      </w:pPr>
    </w:p>
    <w:p w:rsidR="0078074D" w:rsidRPr="00823564" w:rsidRDefault="0078074D" w:rsidP="0078074D">
      <w:pPr>
        <w:pStyle w:val="Textoindependiente"/>
        <w:kinsoku w:val="0"/>
        <w:overflowPunct w:val="0"/>
        <w:rPr>
          <w:rFonts w:ascii="Arial Narrow" w:hAnsi="Arial Narrow" w:cs="Arial"/>
          <w:sz w:val="20"/>
          <w:szCs w:val="20"/>
        </w:rPr>
      </w:pPr>
    </w:p>
    <w:p w:rsidR="0078074D" w:rsidRDefault="0078074D" w:rsidP="0078074D">
      <w:pPr>
        <w:pStyle w:val="Ttulo1"/>
        <w:rPr>
          <w:rFonts w:ascii="Arial Narrow" w:hAnsi="Arial Narrow"/>
          <w:w w:val="105"/>
          <w:szCs w:val="28"/>
        </w:rPr>
      </w:pPr>
      <w:r w:rsidRPr="00823564">
        <w:rPr>
          <w:rFonts w:ascii="Arial Narrow" w:hAnsi="Arial Narrow"/>
          <w:w w:val="105"/>
          <w:szCs w:val="28"/>
        </w:rPr>
        <w:t>MANIFIESTO DE ENTREGA DE OPINIÓN POSITIVA DEL CUMPLIMIENTO DE OBLIGACIONES FISCALES</w:t>
      </w:r>
      <w:r>
        <w:rPr>
          <w:rFonts w:ascii="Arial Narrow" w:hAnsi="Arial Narrow"/>
          <w:w w:val="105"/>
          <w:szCs w:val="28"/>
        </w:rPr>
        <w:t xml:space="preserve"> EN MATERIA DE </w:t>
      </w:r>
      <w:commentRangeStart w:id="0"/>
      <w:r>
        <w:rPr>
          <w:rFonts w:ascii="Arial Narrow" w:hAnsi="Arial Narrow"/>
          <w:w w:val="105"/>
          <w:szCs w:val="28"/>
        </w:rPr>
        <w:t>SEGURIDAD SOCIAL.</w:t>
      </w:r>
      <w:commentRangeEnd w:id="0"/>
      <w:r w:rsidR="00CE609C">
        <w:rPr>
          <w:rStyle w:val="Refdecomentario"/>
          <w:b w:val="0"/>
          <w:lang w:val="es-ES"/>
        </w:rPr>
        <w:commentReference w:id="0"/>
      </w:r>
    </w:p>
    <w:p w:rsidR="0078074D" w:rsidRPr="00823564" w:rsidRDefault="0078074D" w:rsidP="0078074D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jc w:val="right"/>
        <w:rPr>
          <w:rFonts w:ascii="Arial Narrow" w:hAnsi="Arial Narrow" w:cs="Arial"/>
          <w:spacing w:val="-5"/>
        </w:rPr>
      </w:pPr>
    </w:p>
    <w:p w:rsidR="0078074D" w:rsidRPr="00FA4E86" w:rsidRDefault="0078074D" w:rsidP="0078074D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jc w:val="right"/>
        <w:rPr>
          <w:rFonts w:ascii="Arial Narrow" w:hAnsi="Arial Narrow" w:cs="Arial"/>
          <w:color w:val="FF0000"/>
          <w:sz w:val="20"/>
          <w:szCs w:val="20"/>
        </w:rPr>
      </w:pPr>
      <w:commentRangeStart w:id="1"/>
      <w:r w:rsidRPr="00FA4E86">
        <w:rPr>
          <w:rFonts w:ascii="Arial Narrow" w:hAnsi="Arial Narrow" w:cs="Arial"/>
          <w:color w:val="FF0000"/>
          <w:spacing w:val="-5"/>
          <w:sz w:val="20"/>
          <w:szCs w:val="20"/>
        </w:rPr>
        <w:t xml:space="preserve">Tepic, Nayarit </w:t>
      </w:r>
      <w:r w:rsidRPr="00FA4E86">
        <w:rPr>
          <w:rFonts w:ascii="Arial Narrow" w:hAnsi="Arial Narrow" w:cs="Arial"/>
          <w:color w:val="FF0000"/>
          <w:sz w:val="20"/>
          <w:szCs w:val="20"/>
        </w:rPr>
        <w:t>a ___ de ____ de 20__.</w:t>
      </w:r>
      <w:commentRangeEnd w:id="1"/>
      <w:r w:rsidR="00CE609C">
        <w:rPr>
          <w:rStyle w:val="Refdecomentario"/>
          <w:bCs w:val="0"/>
        </w:rPr>
        <w:commentReference w:id="1"/>
      </w:r>
    </w:p>
    <w:p w:rsidR="0078074D" w:rsidRDefault="0078074D" w:rsidP="0078074D">
      <w:pPr>
        <w:pStyle w:val="Textoindependiente"/>
        <w:kinsoku w:val="0"/>
        <w:overflowPunct w:val="0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DIRECTOR DE RECURSOS MATERIALES</w:t>
      </w:r>
    </w:p>
    <w:p w:rsidR="0078074D" w:rsidRPr="00823564" w:rsidRDefault="0078074D" w:rsidP="0078074D">
      <w:pPr>
        <w:pStyle w:val="Textoindependiente"/>
        <w:kinsoku w:val="0"/>
        <w:overflowPunct w:val="0"/>
        <w:rPr>
          <w:rFonts w:ascii="Arial Narrow" w:hAnsi="Arial Narrow" w:cs="Arial"/>
          <w:b/>
          <w:bCs w:val="0"/>
          <w:w w:val="105"/>
          <w:sz w:val="20"/>
          <w:szCs w:val="20"/>
        </w:rPr>
      </w:pPr>
      <w:r>
        <w:rPr>
          <w:rFonts w:ascii="Arial Narrow" w:hAnsi="Arial Narrow" w:cs="Arial"/>
          <w:b/>
          <w:bCs w:val="0"/>
          <w:w w:val="105"/>
          <w:sz w:val="20"/>
          <w:szCs w:val="20"/>
        </w:rPr>
        <w:t>D</w:t>
      </w:r>
      <w:r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E LA UNIVERSIDAD AUTÓNOMA DE NAYARIT.</w:t>
      </w:r>
    </w:p>
    <w:p w:rsidR="0078074D" w:rsidRPr="00823564" w:rsidRDefault="0078074D" w:rsidP="0078074D">
      <w:pPr>
        <w:pStyle w:val="Textoindependiente"/>
        <w:kinsoku w:val="0"/>
        <w:overflowPunct w:val="0"/>
        <w:spacing w:before="7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78074D" w:rsidRPr="00823564" w:rsidRDefault="0078074D" w:rsidP="0078074D">
      <w:pPr>
        <w:pStyle w:val="Textoindependiente"/>
        <w:kinsoku w:val="0"/>
        <w:overflowPunct w:val="0"/>
        <w:spacing w:before="9"/>
        <w:rPr>
          <w:rFonts w:ascii="Arial Narrow" w:hAnsi="Arial Narrow" w:cs="Arial"/>
          <w:sz w:val="20"/>
          <w:szCs w:val="20"/>
        </w:rPr>
      </w:pPr>
    </w:p>
    <w:p w:rsidR="0078074D" w:rsidRPr="00FA4E86" w:rsidRDefault="0078074D" w:rsidP="0078074D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2"/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 xml:space="preserve">Nombre, Denominación o Razón Social: </w:t>
      </w:r>
    </w:p>
    <w:p w:rsidR="0078074D" w:rsidRPr="00FA4E86" w:rsidRDefault="0078074D" w:rsidP="0078074D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RFC:</w:t>
      </w:r>
    </w:p>
    <w:p w:rsidR="0078074D" w:rsidRPr="00FA4E86" w:rsidRDefault="0078074D" w:rsidP="0078074D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 xml:space="preserve">Domicilio Fiscal: </w:t>
      </w:r>
    </w:p>
    <w:p w:rsidR="0078074D" w:rsidRPr="00FA4E86" w:rsidRDefault="0078074D" w:rsidP="0078074D">
      <w:pPr>
        <w:pStyle w:val="Textoindependiente"/>
        <w:kinsoku w:val="0"/>
        <w:overflowPunct w:val="0"/>
        <w:spacing w:line="254" w:lineRule="auto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Actividad Preponderante:</w:t>
      </w:r>
    </w:p>
    <w:p w:rsidR="0078074D" w:rsidRPr="00FA4E86" w:rsidRDefault="0078074D" w:rsidP="0078074D">
      <w:pPr>
        <w:pStyle w:val="Textoindependiente"/>
        <w:kinsoku w:val="0"/>
        <w:overflowPunct w:val="0"/>
        <w:spacing w:before="8" w:line="222" w:lineRule="exact"/>
        <w:jc w:val="both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Nombre, RFC y Firma del Representante Legal:</w:t>
      </w:r>
    </w:p>
    <w:commentRangeEnd w:id="2"/>
    <w:p w:rsidR="0078074D" w:rsidRPr="00823564" w:rsidRDefault="00CE609C" w:rsidP="0078074D">
      <w:pPr>
        <w:pStyle w:val="Textoindependiente"/>
        <w:kinsoku w:val="0"/>
        <w:overflowPunct w:val="0"/>
        <w:spacing w:before="7"/>
        <w:rPr>
          <w:rFonts w:ascii="Arial Narrow" w:hAnsi="Arial Narrow" w:cs="Arial"/>
          <w:sz w:val="20"/>
          <w:szCs w:val="20"/>
        </w:rPr>
      </w:pPr>
      <w:r>
        <w:rPr>
          <w:rStyle w:val="Refdecomentario"/>
          <w:bCs w:val="0"/>
        </w:rPr>
        <w:commentReference w:id="2"/>
      </w:r>
    </w:p>
    <w:p w:rsidR="0078074D" w:rsidRDefault="0078074D" w:rsidP="0078074D">
      <w:pPr>
        <w:pStyle w:val="Textoindependiente"/>
        <w:kinsoku w:val="0"/>
        <w:overflowPunct w:val="0"/>
        <w:jc w:val="both"/>
        <w:rPr>
          <w:rFonts w:ascii="Arial Narrow" w:hAnsi="Arial Narrow" w:cs="Arial"/>
          <w:bCs w:val="0"/>
          <w:w w:val="105"/>
          <w:sz w:val="20"/>
          <w:szCs w:val="20"/>
        </w:rPr>
      </w:pPr>
      <w:r w:rsidRPr="00823564">
        <w:rPr>
          <w:rFonts w:ascii="Arial Narrow" w:hAnsi="Arial Narrow" w:cs="Arial"/>
          <w:bCs w:val="0"/>
          <w:w w:val="105"/>
          <w:sz w:val="20"/>
          <w:szCs w:val="20"/>
        </w:rPr>
        <w:t>ARTÍCULO 32-D DEL CÓDIGO FISCAL DE LA FEDERACIÓN</w:t>
      </w:r>
    </w:p>
    <w:p w:rsidR="0078074D" w:rsidRPr="00823564" w:rsidRDefault="0078074D" w:rsidP="0078074D">
      <w:pPr>
        <w:pStyle w:val="Textoindependiente"/>
        <w:kinsoku w:val="0"/>
        <w:overflowPunct w:val="0"/>
        <w:jc w:val="both"/>
        <w:rPr>
          <w:rFonts w:ascii="Arial Narrow" w:hAnsi="Arial Narrow" w:cs="Arial"/>
          <w:bCs w:val="0"/>
          <w:sz w:val="20"/>
          <w:szCs w:val="20"/>
        </w:rPr>
      </w:pPr>
    </w:p>
    <w:p w:rsidR="0078074D" w:rsidRPr="00FA4E86" w:rsidRDefault="0078074D" w:rsidP="0078074D">
      <w:pPr>
        <w:pStyle w:val="Textoindependiente"/>
        <w:tabs>
          <w:tab w:val="left" w:pos="142"/>
        </w:tabs>
        <w:kinsoku w:val="0"/>
        <w:overflowPunct w:val="0"/>
        <w:spacing w:line="249" w:lineRule="auto"/>
        <w:jc w:val="both"/>
        <w:rPr>
          <w:rFonts w:ascii="Arial Narrow" w:hAnsi="Arial Narrow" w:cs="Arial"/>
          <w:color w:val="E36C0A" w:themeColor="accent6" w:themeShade="BF"/>
          <w:spacing w:val="-4"/>
          <w:w w:val="105"/>
          <w:sz w:val="20"/>
          <w:szCs w:val="20"/>
        </w:rPr>
      </w:pPr>
      <w:r w:rsidRPr="00823564">
        <w:rPr>
          <w:rFonts w:ascii="Arial Narrow" w:hAnsi="Arial Narrow" w:cs="Arial"/>
          <w:w w:val="105"/>
          <w:sz w:val="20"/>
          <w:szCs w:val="20"/>
        </w:rPr>
        <w:t xml:space="preserve">Manifiesto  “BAJO PROTESTA DE </w:t>
      </w:r>
      <w:r w:rsidRPr="00823564">
        <w:rPr>
          <w:rFonts w:ascii="Arial Narrow" w:hAnsi="Arial Narrow" w:cs="Arial"/>
          <w:spacing w:val="-4"/>
          <w:w w:val="105"/>
          <w:sz w:val="20"/>
          <w:szCs w:val="20"/>
        </w:rPr>
        <w:t xml:space="preserve">DECIR 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VERDAD”, que en caso de ser adjudicado  con la partida única se realizará la solicitud ante el </w:t>
      </w:r>
      <w:r>
        <w:rPr>
          <w:rFonts w:ascii="Arial Narrow" w:hAnsi="Arial Narrow" w:cs="Arial"/>
          <w:w w:val="105"/>
          <w:sz w:val="20"/>
          <w:szCs w:val="20"/>
        </w:rPr>
        <w:t>I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nstituto </w:t>
      </w:r>
      <w:r>
        <w:rPr>
          <w:rFonts w:ascii="Arial Narrow" w:hAnsi="Arial Narrow" w:cs="Arial"/>
          <w:w w:val="105"/>
          <w:sz w:val="20"/>
          <w:szCs w:val="20"/>
        </w:rPr>
        <w:t>M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exicano del </w:t>
      </w:r>
      <w:r>
        <w:rPr>
          <w:rFonts w:ascii="Arial Narrow" w:hAnsi="Arial Narrow" w:cs="Arial"/>
          <w:w w:val="105"/>
          <w:sz w:val="20"/>
          <w:szCs w:val="20"/>
        </w:rPr>
        <w:t>Seguro S</w:t>
      </w:r>
      <w:r w:rsidRPr="00823564">
        <w:rPr>
          <w:rFonts w:ascii="Arial Narrow" w:hAnsi="Arial Narrow" w:cs="Arial"/>
          <w:w w:val="105"/>
          <w:sz w:val="20"/>
          <w:szCs w:val="20"/>
        </w:rPr>
        <w:t>ocial</w:t>
      </w:r>
      <w:r w:rsidRPr="00823564">
        <w:rPr>
          <w:rFonts w:ascii="Arial Narrow" w:hAnsi="Arial Narrow" w:cs="Arial"/>
          <w:spacing w:val="-4"/>
          <w:w w:val="105"/>
          <w:sz w:val="20"/>
          <w:szCs w:val="20"/>
        </w:rPr>
        <w:t xml:space="preserve">, 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relacionado con el cumplimiento de sus obligaciones fiscales en materia de seguridad social según lo </w:t>
      </w:r>
      <w:r w:rsidRPr="00823564">
        <w:rPr>
          <w:rFonts w:ascii="Arial Narrow" w:hAnsi="Arial Narrow" w:cs="Arial"/>
          <w:sz w:val="20"/>
          <w:szCs w:val="20"/>
        </w:rPr>
        <w:t xml:space="preserve">dispuesto por los artículos 9, 251 , fracciones IV, VIII, XV, XX, XXIII y XXXVII, 263 y 264, fracciones </w:t>
      </w:r>
      <w:r>
        <w:rPr>
          <w:rFonts w:ascii="Arial Narrow" w:hAnsi="Arial Narrow" w:cs="Arial"/>
          <w:sz w:val="20"/>
          <w:szCs w:val="20"/>
        </w:rPr>
        <w:t>III</w:t>
      </w:r>
      <w:r w:rsidRPr="00823564">
        <w:rPr>
          <w:rFonts w:ascii="Arial Narrow" w:hAnsi="Arial Narrow" w:cs="Arial"/>
          <w:sz w:val="20"/>
          <w:szCs w:val="20"/>
        </w:rPr>
        <w:t>, XIV y XVII</w:t>
      </w:r>
      <w:r>
        <w:rPr>
          <w:rFonts w:ascii="Arial Narrow" w:hAnsi="Arial Narrow" w:cs="Arial"/>
          <w:sz w:val="20"/>
          <w:szCs w:val="20"/>
        </w:rPr>
        <w:t>, de la L</w:t>
      </w:r>
      <w:r w:rsidRPr="00823564">
        <w:rPr>
          <w:rFonts w:ascii="Arial Narrow" w:hAnsi="Arial Narrow" w:cs="Arial"/>
          <w:sz w:val="20"/>
          <w:szCs w:val="20"/>
        </w:rPr>
        <w:t xml:space="preserve">ey del </w:t>
      </w:r>
      <w:r>
        <w:rPr>
          <w:rFonts w:ascii="Arial Narrow" w:hAnsi="Arial Narrow" w:cs="Arial"/>
          <w:sz w:val="20"/>
          <w:szCs w:val="20"/>
        </w:rPr>
        <w:t>Seguro S</w:t>
      </w:r>
      <w:r w:rsidRPr="00823564">
        <w:rPr>
          <w:rFonts w:ascii="Arial Narrow" w:hAnsi="Arial Narrow" w:cs="Arial"/>
          <w:sz w:val="20"/>
          <w:szCs w:val="20"/>
        </w:rPr>
        <w:t xml:space="preserve">ocial; 1, 5 y 57, de la </w:t>
      </w:r>
      <w:r>
        <w:rPr>
          <w:rFonts w:ascii="Arial Narrow" w:hAnsi="Arial Narrow" w:cs="Arial"/>
          <w:sz w:val="20"/>
          <w:szCs w:val="20"/>
        </w:rPr>
        <w:t>Ley federal de las E</w:t>
      </w:r>
      <w:r w:rsidRPr="00823564">
        <w:rPr>
          <w:rFonts w:ascii="Arial Narrow" w:hAnsi="Arial Narrow" w:cs="Arial"/>
          <w:sz w:val="20"/>
          <w:szCs w:val="20"/>
        </w:rPr>
        <w:t xml:space="preserve">ntidades </w:t>
      </w:r>
      <w:r>
        <w:rPr>
          <w:rFonts w:ascii="Arial Narrow" w:hAnsi="Arial Narrow" w:cs="Arial"/>
          <w:sz w:val="20"/>
          <w:szCs w:val="20"/>
        </w:rPr>
        <w:t>P</w:t>
      </w:r>
      <w:r w:rsidRPr="00823564">
        <w:rPr>
          <w:rFonts w:ascii="Arial Narrow" w:hAnsi="Arial Narrow" w:cs="Arial"/>
          <w:sz w:val="20"/>
          <w:szCs w:val="20"/>
        </w:rPr>
        <w:t xml:space="preserve">araestatales; 31 , fracciones </w:t>
      </w:r>
      <w:r>
        <w:rPr>
          <w:rFonts w:ascii="Arial Narrow" w:hAnsi="Arial Narrow" w:cs="Arial"/>
          <w:sz w:val="20"/>
          <w:szCs w:val="20"/>
        </w:rPr>
        <w:t>II</w:t>
      </w:r>
      <w:r w:rsidRPr="00823564">
        <w:rPr>
          <w:rFonts w:ascii="Arial Narrow" w:hAnsi="Arial Narrow" w:cs="Arial"/>
          <w:sz w:val="20"/>
          <w:szCs w:val="20"/>
        </w:rPr>
        <w:t xml:space="preserve"> y </w:t>
      </w:r>
      <w:r>
        <w:rPr>
          <w:rFonts w:ascii="Arial Narrow" w:hAnsi="Arial Narrow" w:cs="Arial"/>
          <w:sz w:val="20"/>
          <w:szCs w:val="20"/>
        </w:rPr>
        <w:t>XX</w:t>
      </w:r>
      <w:r w:rsidRPr="00823564">
        <w:rPr>
          <w:rFonts w:ascii="Arial Narrow" w:hAnsi="Arial Narrow" w:cs="Arial"/>
          <w:sz w:val="20"/>
          <w:szCs w:val="20"/>
        </w:rPr>
        <w:t xml:space="preserve">, del </w:t>
      </w:r>
      <w:r>
        <w:rPr>
          <w:rFonts w:ascii="Arial Narrow" w:hAnsi="Arial Narrow" w:cs="Arial"/>
          <w:sz w:val="20"/>
          <w:szCs w:val="20"/>
        </w:rPr>
        <w:t>R</w:t>
      </w:r>
      <w:r w:rsidRPr="00823564">
        <w:rPr>
          <w:rFonts w:ascii="Arial Narrow" w:hAnsi="Arial Narrow" w:cs="Arial"/>
          <w:sz w:val="20"/>
          <w:szCs w:val="20"/>
        </w:rPr>
        <w:t xml:space="preserve">eglamento </w:t>
      </w:r>
      <w:r>
        <w:rPr>
          <w:rFonts w:ascii="Arial Narrow" w:hAnsi="Arial Narrow" w:cs="Arial"/>
          <w:sz w:val="20"/>
          <w:szCs w:val="20"/>
        </w:rPr>
        <w:t>I</w:t>
      </w:r>
      <w:r w:rsidRPr="00823564">
        <w:rPr>
          <w:rFonts w:ascii="Arial Narrow" w:hAnsi="Arial Narrow" w:cs="Arial"/>
          <w:sz w:val="20"/>
          <w:szCs w:val="20"/>
        </w:rPr>
        <w:t xml:space="preserve">nterior del </w:t>
      </w:r>
      <w:r>
        <w:rPr>
          <w:rFonts w:ascii="Arial Narrow" w:hAnsi="Arial Narrow" w:cs="Arial"/>
          <w:sz w:val="20"/>
          <w:szCs w:val="20"/>
        </w:rPr>
        <w:t>I</w:t>
      </w:r>
      <w:r w:rsidRPr="00823564">
        <w:rPr>
          <w:rFonts w:ascii="Arial Narrow" w:hAnsi="Arial Narrow" w:cs="Arial"/>
          <w:sz w:val="20"/>
          <w:szCs w:val="20"/>
        </w:rPr>
        <w:t xml:space="preserve">nstituto </w:t>
      </w:r>
      <w:r>
        <w:rPr>
          <w:rFonts w:ascii="Arial Narrow" w:hAnsi="Arial Narrow" w:cs="Arial"/>
          <w:sz w:val="20"/>
          <w:szCs w:val="20"/>
        </w:rPr>
        <w:t>M</w:t>
      </w:r>
      <w:r w:rsidRPr="00823564">
        <w:rPr>
          <w:rFonts w:ascii="Arial Narrow" w:hAnsi="Arial Narrow" w:cs="Arial"/>
          <w:sz w:val="20"/>
          <w:szCs w:val="20"/>
        </w:rPr>
        <w:t xml:space="preserve">exicano del </w:t>
      </w:r>
      <w:r>
        <w:rPr>
          <w:rFonts w:ascii="Arial Narrow" w:hAnsi="Arial Narrow" w:cs="Arial"/>
          <w:sz w:val="20"/>
          <w:szCs w:val="20"/>
        </w:rPr>
        <w:t>S</w:t>
      </w:r>
      <w:r w:rsidRPr="00823564">
        <w:rPr>
          <w:rFonts w:ascii="Arial Narrow" w:hAnsi="Arial Narrow" w:cs="Arial"/>
          <w:sz w:val="20"/>
          <w:szCs w:val="20"/>
        </w:rPr>
        <w:t xml:space="preserve">eguro </w:t>
      </w:r>
      <w:r>
        <w:rPr>
          <w:rFonts w:ascii="Arial Narrow" w:hAnsi="Arial Narrow" w:cs="Arial"/>
          <w:sz w:val="20"/>
          <w:szCs w:val="20"/>
        </w:rPr>
        <w:t>S</w:t>
      </w:r>
      <w:r w:rsidRPr="00823564">
        <w:rPr>
          <w:rFonts w:ascii="Arial Narrow" w:hAnsi="Arial Narrow" w:cs="Arial"/>
          <w:sz w:val="20"/>
          <w:szCs w:val="20"/>
        </w:rPr>
        <w:t xml:space="preserve">ocial; y 32 d, del </w:t>
      </w:r>
      <w:r>
        <w:rPr>
          <w:rFonts w:ascii="Arial Narrow" w:hAnsi="Arial Narrow" w:cs="Arial"/>
          <w:sz w:val="20"/>
          <w:szCs w:val="20"/>
        </w:rPr>
        <w:t>C</w:t>
      </w:r>
      <w:r w:rsidRPr="00823564">
        <w:rPr>
          <w:rFonts w:ascii="Arial Narrow" w:hAnsi="Arial Narrow" w:cs="Arial"/>
          <w:sz w:val="20"/>
          <w:szCs w:val="20"/>
        </w:rPr>
        <w:t xml:space="preserve">ódigo </w:t>
      </w:r>
      <w:r>
        <w:rPr>
          <w:rFonts w:ascii="Arial Narrow" w:hAnsi="Arial Narrow" w:cs="Arial"/>
          <w:sz w:val="20"/>
          <w:szCs w:val="20"/>
        </w:rPr>
        <w:t>F</w:t>
      </w:r>
      <w:r w:rsidRPr="00823564">
        <w:rPr>
          <w:rFonts w:ascii="Arial Narrow" w:hAnsi="Arial Narrow" w:cs="Arial"/>
          <w:sz w:val="20"/>
          <w:szCs w:val="20"/>
        </w:rPr>
        <w:t xml:space="preserve">iscal de la </w:t>
      </w:r>
      <w:r>
        <w:rPr>
          <w:rFonts w:ascii="Arial Narrow" w:hAnsi="Arial Narrow" w:cs="Arial"/>
          <w:sz w:val="20"/>
          <w:szCs w:val="20"/>
        </w:rPr>
        <w:t>F</w:t>
      </w:r>
      <w:r w:rsidRPr="00823564">
        <w:rPr>
          <w:rFonts w:ascii="Arial Narrow" w:hAnsi="Arial Narrow" w:cs="Arial"/>
          <w:sz w:val="20"/>
          <w:szCs w:val="20"/>
        </w:rPr>
        <w:t xml:space="preserve">ederación; y de conformidad con el planteamiento presentado por la </w:t>
      </w:r>
      <w:r>
        <w:rPr>
          <w:rFonts w:ascii="Arial Narrow" w:hAnsi="Arial Narrow" w:cs="Arial"/>
          <w:sz w:val="20"/>
          <w:szCs w:val="20"/>
        </w:rPr>
        <w:t>Dirección G</w:t>
      </w:r>
      <w:r w:rsidRPr="00823564">
        <w:rPr>
          <w:rFonts w:ascii="Arial Narrow" w:hAnsi="Arial Narrow" w:cs="Arial"/>
          <w:sz w:val="20"/>
          <w:szCs w:val="20"/>
        </w:rPr>
        <w:t xml:space="preserve">eneral, por conducto de la </w:t>
      </w:r>
      <w:r>
        <w:rPr>
          <w:rFonts w:ascii="Arial Narrow" w:hAnsi="Arial Narrow" w:cs="Arial"/>
          <w:sz w:val="20"/>
          <w:szCs w:val="20"/>
        </w:rPr>
        <w:t>D</w:t>
      </w:r>
      <w:r w:rsidRPr="00823564">
        <w:rPr>
          <w:rFonts w:ascii="Arial Narrow" w:hAnsi="Arial Narrow" w:cs="Arial"/>
          <w:sz w:val="20"/>
          <w:szCs w:val="20"/>
        </w:rPr>
        <w:t xml:space="preserve">irección de </w:t>
      </w:r>
      <w:r>
        <w:rPr>
          <w:rFonts w:ascii="Arial Narrow" w:hAnsi="Arial Narrow" w:cs="Arial"/>
          <w:sz w:val="20"/>
          <w:szCs w:val="20"/>
        </w:rPr>
        <w:t>I</w:t>
      </w:r>
      <w:r w:rsidRPr="00823564">
        <w:rPr>
          <w:rFonts w:ascii="Arial Narrow" w:hAnsi="Arial Narrow" w:cs="Arial"/>
          <w:sz w:val="20"/>
          <w:szCs w:val="20"/>
        </w:rPr>
        <w:t xml:space="preserve">ncorporación y </w:t>
      </w:r>
      <w:r>
        <w:rPr>
          <w:rFonts w:ascii="Arial Narrow" w:hAnsi="Arial Narrow" w:cs="Arial"/>
          <w:sz w:val="20"/>
          <w:szCs w:val="20"/>
        </w:rPr>
        <w:t>R</w:t>
      </w:r>
      <w:r w:rsidRPr="00823564">
        <w:rPr>
          <w:rFonts w:ascii="Arial Narrow" w:hAnsi="Arial Narrow" w:cs="Arial"/>
          <w:sz w:val="20"/>
          <w:szCs w:val="20"/>
        </w:rPr>
        <w:t xml:space="preserve">ecaudación, mediante oficio 84 del 28 de noviembre de 2014, así como el dictamen del comité del mismo nombre del propio </w:t>
      </w:r>
      <w:r>
        <w:rPr>
          <w:rFonts w:ascii="Arial Narrow" w:hAnsi="Arial Narrow" w:cs="Arial"/>
          <w:sz w:val="20"/>
          <w:szCs w:val="20"/>
        </w:rPr>
        <w:t>Ó</w:t>
      </w:r>
      <w:r w:rsidRPr="00823564">
        <w:rPr>
          <w:rFonts w:ascii="Arial Narrow" w:hAnsi="Arial Narrow" w:cs="Arial"/>
          <w:sz w:val="20"/>
          <w:szCs w:val="20"/>
        </w:rPr>
        <w:t xml:space="preserve">rgano de </w:t>
      </w:r>
      <w:r>
        <w:rPr>
          <w:rFonts w:ascii="Arial Narrow" w:hAnsi="Arial Narrow" w:cs="Arial"/>
          <w:sz w:val="20"/>
          <w:szCs w:val="20"/>
        </w:rPr>
        <w:t>G</w:t>
      </w:r>
      <w:r w:rsidRPr="00823564">
        <w:rPr>
          <w:rFonts w:ascii="Arial Narrow" w:hAnsi="Arial Narrow" w:cs="Arial"/>
          <w:sz w:val="20"/>
          <w:szCs w:val="20"/>
        </w:rPr>
        <w:t>obierno, en reunión celebrada el día 26 del mes y año citado</w:t>
      </w:r>
      <w:r w:rsidRPr="00823564">
        <w:rPr>
          <w:rFonts w:ascii="Arial Narrow" w:hAnsi="Arial Narrow" w:cs="Arial"/>
          <w:w w:val="105"/>
          <w:sz w:val="20"/>
          <w:szCs w:val="20"/>
        </w:rPr>
        <w:t xml:space="preserve">,  </w:t>
      </w:r>
      <w:commentRangeStart w:id="3"/>
      <w:r w:rsidRPr="00FA4E86">
        <w:rPr>
          <w:rFonts w:ascii="Arial Narrow" w:hAnsi="Arial Narrow" w:cs="Arial"/>
          <w:color w:val="E36C0A" w:themeColor="accent6" w:themeShade="BF"/>
          <w:w w:val="105"/>
          <w:sz w:val="20"/>
          <w:szCs w:val="20"/>
        </w:rPr>
        <w:t>dentro  del periodo  de tres días hábiles posteriores a la notificación del F</w:t>
      </w:r>
      <w:r w:rsidRPr="00FA4E86">
        <w:rPr>
          <w:rFonts w:ascii="Arial Narrow" w:hAnsi="Arial Narrow" w:cs="Arial"/>
          <w:color w:val="E36C0A" w:themeColor="accent6" w:themeShade="BF"/>
          <w:spacing w:val="-4"/>
          <w:w w:val="105"/>
          <w:sz w:val="20"/>
          <w:szCs w:val="20"/>
        </w:rPr>
        <w:t>allo.</w:t>
      </w:r>
      <w:commentRangeEnd w:id="3"/>
      <w:r w:rsidR="00CE609C">
        <w:rPr>
          <w:rStyle w:val="Refdecomentario"/>
          <w:bCs w:val="0"/>
        </w:rPr>
        <w:commentReference w:id="3"/>
      </w:r>
    </w:p>
    <w:p w:rsidR="0078074D" w:rsidRPr="00823564" w:rsidRDefault="0078074D" w:rsidP="0078074D">
      <w:pPr>
        <w:pStyle w:val="Textoindependiente"/>
        <w:kinsoku w:val="0"/>
        <w:overflowPunct w:val="0"/>
        <w:spacing w:before="3"/>
        <w:jc w:val="both"/>
        <w:rPr>
          <w:rFonts w:ascii="Arial Narrow" w:hAnsi="Arial Narrow" w:cs="Arial"/>
          <w:sz w:val="20"/>
          <w:szCs w:val="20"/>
        </w:rPr>
      </w:pPr>
    </w:p>
    <w:p w:rsidR="0078074D" w:rsidRPr="00823564" w:rsidRDefault="0078074D" w:rsidP="0078074D">
      <w:pPr>
        <w:pStyle w:val="Textoindependiente"/>
        <w:kinsoku w:val="0"/>
        <w:overflowPunct w:val="0"/>
        <w:spacing w:line="252" w:lineRule="auto"/>
        <w:jc w:val="both"/>
        <w:rPr>
          <w:rFonts w:ascii="Arial Narrow" w:hAnsi="Arial Narrow" w:cs="Arial"/>
          <w:w w:val="105"/>
          <w:sz w:val="20"/>
          <w:szCs w:val="20"/>
        </w:rPr>
      </w:pPr>
      <w:r w:rsidRPr="00823564">
        <w:rPr>
          <w:rFonts w:ascii="Arial Narrow" w:hAnsi="Arial Narrow" w:cs="Arial"/>
          <w:w w:val="105"/>
          <w:sz w:val="20"/>
          <w:szCs w:val="20"/>
        </w:rPr>
        <w:t>Asimismo, en caso de que el Instituto Mexicano del Seguro Social emita una opinión negativa de las obligaciones fiscales de mi representada, se abstendrá de formalizar el contrato respectivo.</w:t>
      </w:r>
    </w:p>
    <w:p w:rsidR="0078074D" w:rsidRPr="00823564" w:rsidRDefault="0078074D" w:rsidP="0078074D">
      <w:pPr>
        <w:pStyle w:val="Textoindependiente"/>
        <w:kinsoku w:val="0"/>
        <w:overflowPunct w:val="0"/>
        <w:spacing w:line="252" w:lineRule="auto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78074D" w:rsidRPr="00823564" w:rsidRDefault="0078074D" w:rsidP="0078074D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78074D" w:rsidRDefault="0078074D" w:rsidP="0078074D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78074D" w:rsidRPr="00FA4E86" w:rsidRDefault="0078074D" w:rsidP="0078074D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4"/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78074D" w:rsidRPr="00FA4E86" w:rsidRDefault="0078074D" w:rsidP="0078074D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78074D" w:rsidRPr="00FA4E86" w:rsidRDefault="0078074D" w:rsidP="0078074D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FA4E86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4"/>
    <w:p w:rsidR="00823564" w:rsidRPr="0078074D" w:rsidRDefault="00CE609C" w:rsidP="0078074D">
      <w:pPr>
        <w:rPr>
          <w:szCs w:val="20"/>
        </w:rPr>
      </w:pPr>
      <w:r>
        <w:rPr>
          <w:rStyle w:val="Refdecomentario"/>
        </w:rPr>
        <w:commentReference w:id="4"/>
      </w:r>
    </w:p>
    <w:sectPr w:rsidR="00823564" w:rsidRPr="0078074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2:59:00Z" w:initials="MA">
    <w:p w:rsidR="00CE609C" w:rsidRDefault="00CE609C">
      <w:pPr>
        <w:pStyle w:val="Textocomentario"/>
      </w:pPr>
      <w:r>
        <w:rPr>
          <w:rStyle w:val="Refdecomentario"/>
        </w:rPr>
        <w:annotationRef/>
      </w:r>
    </w:p>
    <w:p w:rsidR="00CE609C" w:rsidRDefault="00CE609C">
      <w:pPr>
        <w:pStyle w:val="Textocomentario"/>
      </w:pPr>
      <w:r>
        <w:t>OJO,</w:t>
      </w:r>
    </w:p>
    <w:p w:rsidR="00CE609C" w:rsidRDefault="00CE609C">
      <w:pPr>
        <w:pStyle w:val="Textocomentario"/>
      </w:pPr>
      <w:r>
        <w:t>EN CASO DE NO CONTAR CON TRABAJADORES AFILIADOS AL IMSS</w:t>
      </w:r>
    </w:p>
    <w:p w:rsidR="00CE609C" w:rsidRDefault="00CE609C">
      <w:pPr>
        <w:pStyle w:val="Textocomentario"/>
      </w:pPr>
      <w:r>
        <w:t>Se solicita la carta especificada en las bases</w:t>
      </w:r>
    </w:p>
  </w:comment>
  <w:comment w:id="1" w:author="Marco Antonio" w:date="2018-04-18T12:55:00Z" w:initials="MA">
    <w:p w:rsidR="00CE609C" w:rsidRDefault="00CE609C">
      <w:pPr>
        <w:pStyle w:val="Textocomentario"/>
      </w:pPr>
      <w:r>
        <w:rPr>
          <w:rStyle w:val="Refdecomentario"/>
        </w:rPr>
        <w:annotationRef/>
      </w:r>
    </w:p>
    <w:p w:rsidR="00CE609C" w:rsidRDefault="00CE609C">
      <w:pPr>
        <w:pStyle w:val="Textocomentario"/>
      </w:pPr>
      <w:r>
        <w:t>Fecha conforme lo estipulado en la convocatoria.</w:t>
      </w:r>
    </w:p>
  </w:comment>
  <w:comment w:id="2" w:author="Marco Antonio" w:date="2018-04-18T12:55:00Z" w:initials="MA">
    <w:p w:rsidR="00CE609C" w:rsidRDefault="00CE609C">
      <w:pPr>
        <w:pStyle w:val="Textocomentario"/>
      </w:pPr>
      <w:r>
        <w:rPr>
          <w:rStyle w:val="Refdecomentario"/>
        </w:rPr>
        <w:annotationRef/>
      </w:r>
    </w:p>
    <w:p w:rsidR="00CE609C" w:rsidRDefault="00CE609C">
      <w:pPr>
        <w:pStyle w:val="Textocomentario"/>
      </w:pPr>
      <w:r>
        <w:t>Datos de la empresa</w:t>
      </w:r>
    </w:p>
  </w:comment>
  <w:comment w:id="3" w:author="Marco Antonio" w:date="2018-04-18T12:57:00Z" w:initials="MA">
    <w:p w:rsidR="00CE609C" w:rsidRDefault="00CE609C">
      <w:pPr>
        <w:pStyle w:val="Textocomentario"/>
      </w:pPr>
      <w:r>
        <w:rPr>
          <w:rStyle w:val="Refdecomentario"/>
        </w:rPr>
        <w:annotationRef/>
      </w:r>
    </w:p>
    <w:p w:rsidR="00CE609C" w:rsidRDefault="00CE609C">
      <w:pPr>
        <w:pStyle w:val="Textocomentario"/>
      </w:pPr>
      <w:r>
        <w:t>Si es posible anexar al anexo la opinión positiva del IMSS</w:t>
      </w:r>
    </w:p>
  </w:comment>
  <w:comment w:id="4" w:author="Marco Antonio" w:date="2018-04-18T12:58:00Z" w:initials="MA">
    <w:p w:rsidR="00CE609C" w:rsidRDefault="00CE609C">
      <w:pPr>
        <w:pStyle w:val="Textocomentario"/>
      </w:pPr>
      <w:r>
        <w:rPr>
          <w:rStyle w:val="Refdecomentario"/>
        </w:rPr>
        <w:annotationRef/>
      </w:r>
    </w:p>
    <w:p w:rsidR="00CE609C" w:rsidRDefault="00CE609C">
      <w:pPr>
        <w:pStyle w:val="Textocomentario"/>
      </w:pPr>
      <w:r>
        <w:t>Firma de la persona con capacidad jurídica para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78" w:rsidRDefault="00973578">
      <w:r>
        <w:separator/>
      </w:r>
    </w:p>
  </w:endnote>
  <w:endnote w:type="continuationSeparator" w:id="1">
    <w:p w:rsidR="00973578" w:rsidRDefault="0097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2A60B8">
    <w:pPr>
      <w:pStyle w:val="Piedepgina"/>
      <w:jc w:val="center"/>
    </w:pPr>
    <w:r w:rsidRPr="002A60B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 style="mso-next-textbox:#_x0000_s2059"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78" w:rsidRDefault="00973578">
      <w:r>
        <w:separator/>
      </w:r>
    </w:p>
  </w:footnote>
  <w:footnote w:type="continuationSeparator" w:id="1">
    <w:p w:rsidR="00973578" w:rsidRDefault="0097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9C" w:rsidRPr="00823564" w:rsidRDefault="00CE609C" w:rsidP="00CE609C">
    <w:pPr>
      <w:pStyle w:val="Textoindependiente"/>
      <w:kinsoku w:val="0"/>
      <w:overflowPunct w:val="0"/>
      <w:spacing w:line="227" w:lineRule="exact"/>
      <w:jc w:val="center"/>
      <w:rPr>
        <w:rFonts w:ascii="Arial Narrow" w:hAnsi="Arial Narrow" w:cs="Arial"/>
        <w:bCs w:val="0"/>
        <w:w w:val="105"/>
        <w:sz w:val="20"/>
        <w:szCs w:val="20"/>
      </w:rPr>
    </w:pPr>
    <w:r w:rsidRPr="00823564">
      <w:rPr>
        <w:rFonts w:ascii="Arial Narrow" w:hAnsi="Arial Narrow" w:cs="Arial"/>
        <w:bCs w:val="0"/>
        <w:w w:val="105"/>
        <w:sz w:val="20"/>
        <w:szCs w:val="20"/>
      </w:rPr>
      <w:t>(EN PAPEL MEMBRETADO DEL LICITANTE)</w:t>
    </w:r>
  </w:p>
  <w:p w:rsidR="00CE609C" w:rsidRDefault="00CE609C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823564">
      <w:rPr>
        <w:rFonts w:ascii="Arial" w:hAnsi="Arial" w:cs="Arial"/>
        <w:b/>
        <w:color w:val="FF0000"/>
        <w:sz w:val="28"/>
      </w:rPr>
      <w:t>5</w:t>
    </w:r>
    <w:r w:rsidR="0078074D">
      <w:rPr>
        <w:rFonts w:ascii="Arial" w:hAnsi="Arial" w:cs="Arial"/>
        <w:b/>
        <w:color w:val="FF0000"/>
        <w:sz w:val="28"/>
      </w:rPr>
      <w:t>a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72105"/>
    <w:rsid w:val="000905C6"/>
    <w:rsid w:val="000B7AA3"/>
    <w:rsid w:val="000C05B4"/>
    <w:rsid w:val="000D33A6"/>
    <w:rsid w:val="000F2F1E"/>
    <w:rsid w:val="0014417F"/>
    <w:rsid w:val="001459D7"/>
    <w:rsid w:val="001511B2"/>
    <w:rsid w:val="00154E94"/>
    <w:rsid w:val="00167D96"/>
    <w:rsid w:val="00191303"/>
    <w:rsid w:val="001A777D"/>
    <w:rsid w:val="001E5798"/>
    <w:rsid w:val="001E6C34"/>
    <w:rsid w:val="00211E08"/>
    <w:rsid w:val="00246C00"/>
    <w:rsid w:val="002471AB"/>
    <w:rsid w:val="00272EB5"/>
    <w:rsid w:val="002868CD"/>
    <w:rsid w:val="002910F0"/>
    <w:rsid w:val="002A121C"/>
    <w:rsid w:val="002A60B8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4F6F0F"/>
    <w:rsid w:val="0053318D"/>
    <w:rsid w:val="00534BE6"/>
    <w:rsid w:val="00535430"/>
    <w:rsid w:val="00540567"/>
    <w:rsid w:val="00545153"/>
    <w:rsid w:val="00547155"/>
    <w:rsid w:val="005819F9"/>
    <w:rsid w:val="00597401"/>
    <w:rsid w:val="005B1259"/>
    <w:rsid w:val="005C27D2"/>
    <w:rsid w:val="0063416D"/>
    <w:rsid w:val="006539A5"/>
    <w:rsid w:val="00681D37"/>
    <w:rsid w:val="007070CA"/>
    <w:rsid w:val="00707EED"/>
    <w:rsid w:val="007607AE"/>
    <w:rsid w:val="00766A3F"/>
    <w:rsid w:val="00771E6F"/>
    <w:rsid w:val="00776A9C"/>
    <w:rsid w:val="0077796A"/>
    <w:rsid w:val="0078074D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73578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609C"/>
    <w:rsid w:val="00CE7969"/>
    <w:rsid w:val="00D576B4"/>
    <w:rsid w:val="00D646CE"/>
    <w:rsid w:val="00D665F3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443A4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A4E86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3ECF-AE95-4CB0-809D-11AEF96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3</cp:revision>
  <cp:lastPrinted>2009-04-22T21:21:00Z</cp:lastPrinted>
  <dcterms:created xsi:type="dcterms:W3CDTF">2018-04-18T14:49:00Z</dcterms:created>
  <dcterms:modified xsi:type="dcterms:W3CDTF">2018-04-18T18:59:00Z</dcterms:modified>
</cp:coreProperties>
</file>